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C2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平顶山市石龙区</w:t>
      </w:r>
    </w:p>
    <w:p w14:paraId="4E2968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关于2024-2025年一般债券及专项债券</w:t>
      </w:r>
    </w:p>
    <w:p w14:paraId="3D8E98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使用情况信息公开</w:t>
      </w:r>
    </w:p>
    <w:p w14:paraId="200939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p>
    <w:p w14:paraId="290816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一、2024-2025年</w:t>
      </w:r>
      <w:r>
        <w:rPr>
          <w:rFonts w:hint="eastAsia" w:ascii="黑体" w:hAnsi="黑体" w:eastAsia="黑体" w:cs="黑体"/>
          <w:b w:val="0"/>
          <w:bCs w:val="0"/>
          <w:color w:val="auto"/>
          <w:w w:val="98"/>
          <w:sz w:val="32"/>
          <w:szCs w:val="32"/>
          <w:highlight w:val="none"/>
          <w:lang w:val="en-US" w:eastAsia="zh-CN"/>
        </w:rPr>
        <w:t>平顶山市石龙区开发区工业水厂项目</w:t>
      </w:r>
      <w:r>
        <w:rPr>
          <w:rFonts w:hint="eastAsia" w:ascii="黑体" w:hAnsi="黑体" w:eastAsia="黑体" w:cs="黑体"/>
          <w:b w:val="0"/>
          <w:bCs w:val="0"/>
          <w:color w:val="auto"/>
          <w:sz w:val="32"/>
          <w:szCs w:val="32"/>
          <w:highlight w:val="none"/>
          <w:lang w:val="en-US" w:eastAsia="zh-CN"/>
        </w:rPr>
        <w:t>2900万元</w:t>
      </w:r>
    </w:p>
    <w:p w14:paraId="1016B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1、平顶山市石龙区开发区工业水厂项目，项目单位为平顶山市石龙区产业发展建设投资有限公司。</w:t>
      </w:r>
    </w:p>
    <w:p w14:paraId="72A96D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2、项目建设内容。平顶山石龙区开发区工业水厂项目，工业水厂计划用地面积31.22亩，设计日供水能力4万吨，采用网格絮凝、斜管沉淀、翻板滤池工艺，建设清水池2组，每组4000m</w:t>
      </w:r>
      <w:r>
        <w:rPr>
          <w:rFonts w:hint="eastAsia" w:ascii="仿宋_GB2312" w:hAnsi="仿宋_GB2312" w:eastAsia="仿宋_GB2312" w:cs="仿宋_GB2312"/>
          <w:b w:val="0"/>
          <w:bCs w:val="0"/>
          <w:color w:val="auto"/>
          <w:sz w:val="32"/>
          <w:szCs w:val="32"/>
          <w:highlight w:val="none"/>
          <w:vertAlign w:val="superscript"/>
          <w:lang w:val="en-US" w:eastAsia="zh-CN"/>
        </w:rPr>
        <w:t>3</w:t>
      </w:r>
      <w:r>
        <w:rPr>
          <w:rFonts w:hint="eastAsia" w:ascii="仿宋_GB2312" w:hAnsi="仿宋_GB2312" w:eastAsia="仿宋_GB2312" w:cs="仿宋_GB2312"/>
          <w:b w:val="0"/>
          <w:bCs w:val="0"/>
          <w:color w:val="auto"/>
          <w:sz w:val="32"/>
          <w:szCs w:val="32"/>
          <w:highlight w:val="none"/>
          <w:lang w:val="en-US" w:eastAsia="zh-CN"/>
        </w:rPr>
        <w:t>，合计8000m</w:t>
      </w:r>
      <w:r>
        <w:rPr>
          <w:rFonts w:hint="eastAsia" w:ascii="仿宋_GB2312" w:hAnsi="仿宋_GB2312" w:eastAsia="仿宋_GB2312" w:cs="仿宋_GB2312"/>
          <w:b w:val="0"/>
          <w:bCs w:val="0"/>
          <w:color w:val="auto"/>
          <w:sz w:val="32"/>
          <w:szCs w:val="32"/>
          <w:highlight w:val="none"/>
          <w:vertAlign w:val="superscript"/>
          <w:lang w:val="en-US" w:eastAsia="zh-CN"/>
        </w:rPr>
        <w:t>3</w:t>
      </w:r>
      <w:r>
        <w:rPr>
          <w:rFonts w:hint="eastAsia" w:ascii="仿宋_GB2312" w:hAnsi="仿宋_GB2312" w:eastAsia="仿宋_GB2312" w:cs="仿宋_GB2312"/>
          <w:b w:val="0"/>
          <w:bCs w:val="0"/>
          <w:color w:val="auto"/>
          <w:sz w:val="32"/>
          <w:szCs w:val="32"/>
          <w:highlight w:val="none"/>
          <w:lang w:val="en-US" w:eastAsia="zh-CN"/>
        </w:rPr>
        <w:t>；送水泵房配套加压泵4台，两台160KW水泵，两台90KW水泵；专用取水码头计划占地面积2.5亩，利用园区天然水源，建设供消防车取水的消防车道和取水码头，取水码头配备廊道、安全栅栏、取水泵站、电源、视频安全监控系统等必备设施。</w:t>
      </w:r>
    </w:p>
    <w:p w14:paraId="2AEDA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3、债券资金发行使用情况。2024年2月7日发行使用专项债券2900万元，债券期限15年，年利率2.61%。</w:t>
      </w:r>
    </w:p>
    <w:p w14:paraId="01074D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4、项目收益及实现情况。截至2025年末项目尚未建设完成。</w:t>
      </w:r>
    </w:p>
    <w:p w14:paraId="32E6A6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二、2024-2025年</w:t>
      </w:r>
      <w:r>
        <w:rPr>
          <w:rFonts w:hint="eastAsia" w:ascii="黑体" w:hAnsi="黑体" w:eastAsia="黑体" w:cs="黑体"/>
          <w:b w:val="0"/>
          <w:bCs w:val="0"/>
          <w:color w:val="auto"/>
          <w:w w:val="98"/>
          <w:sz w:val="32"/>
          <w:szCs w:val="32"/>
          <w:highlight w:val="none"/>
          <w:lang w:val="en-US" w:eastAsia="zh-CN"/>
        </w:rPr>
        <w:t>平顶山市石龙区半导体产业园基础设施项目</w:t>
      </w:r>
      <w:r>
        <w:rPr>
          <w:rFonts w:hint="eastAsia" w:ascii="黑体" w:hAnsi="黑体" w:eastAsia="黑体" w:cs="黑体"/>
          <w:b w:val="0"/>
          <w:bCs w:val="0"/>
          <w:color w:val="auto"/>
          <w:sz w:val="32"/>
          <w:szCs w:val="32"/>
          <w:highlight w:val="none"/>
          <w:lang w:val="en-US" w:eastAsia="zh-CN"/>
        </w:rPr>
        <w:t>2000万元</w:t>
      </w:r>
    </w:p>
    <w:p w14:paraId="7569F7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1、平顶山市石龙区半导体产业园基础设施项目，项目单位为平顶山市石龙区龙兴街道办事处。</w:t>
      </w:r>
    </w:p>
    <w:p w14:paraId="41CC04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2、项目建设内容。包括厂房、仓储物流中心、综合楼、配套用房、附属用房、停车场及室外公共辅助工程等。项目的主要收入为厂房出租收入、仓储物流中心出租收入、配套用房收入和停车位收入。</w:t>
      </w:r>
    </w:p>
    <w:p w14:paraId="2C1E31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3、债券资金发行使用情况。2024年2月7日发行使用专项债券2000万元，债券期限30年，年利率2.75%。</w:t>
      </w:r>
    </w:p>
    <w:p w14:paraId="39DF6F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4、项目收益及实现情况。截至2025年末项目尚未建设完成。</w:t>
      </w:r>
    </w:p>
    <w:p w14:paraId="0B664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三、2024-2025年</w:t>
      </w:r>
      <w:r>
        <w:rPr>
          <w:rFonts w:hint="eastAsia" w:ascii="黑体" w:hAnsi="黑体" w:eastAsia="黑体" w:cs="黑体"/>
          <w:b w:val="0"/>
          <w:bCs w:val="0"/>
          <w:color w:val="auto"/>
          <w:w w:val="98"/>
          <w:sz w:val="32"/>
          <w:szCs w:val="32"/>
          <w:highlight w:val="none"/>
          <w:lang w:val="en-US" w:eastAsia="zh-CN"/>
        </w:rPr>
        <w:t>石龙区独立工矿区综合文体科技艺术中心建设项目</w:t>
      </w:r>
      <w:r>
        <w:rPr>
          <w:rFonts w:hint="eastAsia" w:ascii="黑体" w:hAnsi="黑体" w:eastAsia="黑体" w:cs="黑体"/>
          <w:b w:val="0"/>
          <w:bCs w:val="0"/>
          <w:color w:val="auto"/>
          <w:sz w:val="32"/>
          <w:szCs w:val="32"/>
          <w:highlight w:val="none"/>
          <w:lang w:val="en-US" w:eastAsia="zh-CN"/>
        </w:rPr>
        <w:t>1000万元</w:t>
      </w:r>
    </w:p>
    <w:p w14:paraId="0D3C63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1、石龙区独立工矿区综合文体科技艺术中心建设项目，项目单位为平顶山市石龙区教育体育局。</w:t>
      </w:r>
    </w:p>
    <w:p w14:paraId="2F09C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2、项目建设内容。本项目规划用地面积71570.45m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b w:val="0"/>
          <w:bCs w:val="0"/>
          <w:color w:val="auto"/>
          <w:sz w:val="32"/>
          <w:szCs w:val="32"/>
          <w:highlight w:val="none"/>
          <w:lang w:val="en-US" w:eastAsia="zh-CN"/>
        </w:rPr>
        <w:t>，总建筑面积23000m</w:t>
      </w:r>
      <w:r>
        <w:rPr>
          <w:rFonts w:hint="eastAsia" w:ascii="仿宋_GB2312" w:hAnsi="仿宋_GB2312" w:eastAsia="仿宋_GB2312" w:cs="仿宋_GB2312"/>
          <w:b w:val="0"/>
          <w:bCs w:val="0"/>
          <w:color w:val="auto"/>
          <w:sz w:val="32"/>
          <w:szCs w:val="32"/>
          <w:highlight w:val="none"/>
          <w:vertAlign w:val="superscript"/>
          <w:lang w:val="en-US" w:eastAsia="zh-CN"/>
        </w:rPr>
        <w:t>2</w:t>
      </w:r>
      <w:r>
        <w:rPr>
          <w:rFonts w:hint="eastAsia" w:ascii="仿宋_GB2312" w:hAnsi="仿宋_GB2312" w:eastAsia="仿宋_GB2312" w:cs="仿宋_GB2312"/>
          <w:b w:val="0"/>
          <w:bCs w:val="0"/>
          <w:color w:val="auto"/>
          <w:sz w:val="32"/>
          <w:szCs w:val="32"/>
          <w:highlight w:val="none"/>
          <w:lang w:val="en-US" w:eastAsia="zh-CN"/>
        </w:rPr>
        <w:t>，可以容纳5000人的综合性文化体育科技馆和艺术活动中心:其中新建文娱中心、展览艺术中心、游泳馆、体育馆、11人制足球场1个和足球看台、新建酒店、办公楼、地下停车场及该项目配套工程。</w:t>
      </w:r>
    </w:p>
    <w:p w14:paraId="79A6D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3、债券资金发行使用情况。2024年6月27日发行使用一般债券1000万元，债券期限10年，年利率2.35%。</w:t>
      </w:r>
    </w:p>
    <w:p w14:paraId="51BC8F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4001DA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四、2024-2025年</w:t>
      </w:r>
      <w:r>
        <w:rPr>
          <w:rFonts w:hint="eastAsia" w:ascii="黑体" w:hAnsi="黑体" w:eastAsia="黑体" w:cs="黑体"/>
          <w:b w:val="0"/>
          <w:bCs w:val="0"/>
          <w:color w:val="auto"/>
          <w:w w:val="98"/>
          <w:sz w:val="32"/>
          <w:szCs w:val="32"/>
          <w:highlight w:val="none"/>
          <w:lang w:val="en-US" w:eastAsia="zh-CN"/>
        </w:rPr>
        <w:t>石龙区观湖佳苑二期工程项目</w:t>
      </w:r>
      <w:r>
        <w:rPr>
          <w:rFonts w:hint="eastAsia" w:ascii="黑体" w:hAnsi="黑体" w:eastAsia="黑体" w:cs="黑体"/>
          <w:b w:val="0"/>
          <w:bCs w:val="0"/>
          <w:color w:val="auto"/>
          <w:sz w:val="32"/>
          <w:szCs w:val="32"/>
          <w:highlight w:val="none"/>
          <w:lang w:val="en-US" w:eastAsia="zh-CN"/>
        </w:rPr>
        <w:t>600万元</w:t>
      </w:r>
    </w:p>
    <w:p w14:paraId="599DA9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1、平顶山市石龙区观湖佳苑二期工程项目，项目单位为平顶山市石龙区城乡建设和交通运输局。</w:t>
      </w:r>
    </w:p>
    <w:p w14:paraId="1FD4E3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2、项目建设内容。本项目共建设17栋住宅楼，包含地基基础、主体结构、门窗及水电工程、屋面工程等建设内容。</w:t>
      </w:r>
    </w:p>
    <w:p w14:paraId="471009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3、债券资金发行使用情况。2024年6月27日发行使用一般债券600万元，债券期限10年，年利率2.35%。</w:t>
      </w:r>
    </w:p>
    <w:p w14:paraId="3A1E191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7DC3849D">
      <w:pPr>
        <w:keepNext w:val="0"/>
        <w:keepLines w:val="0"/>
        <w:pageBreakBefore w:val="0"/>
        <w:widowControl w:val="0"/>
        <w:kinsoku/>
        <w:wordWrap/>
        <w:overflowPunct/>
        <w:topLinePunct w:val="0"/>
        <w:autoSpaceDE/>
        <w:autoSpaceDN/>
        <w:bidi w:val="0"/>
        <w:adjustRightInd/>
        <w:snapToGrid/>
        <w:spacing w:line="600" w:lineRule="exact"/>
        <w:ind w:left="0" w:leftChars="0" w:firstLine="626" w:firstLineChars="200"/>
        <w:jc w:val="both"/>
        <w:textAlignment w:val="auto"/>
        <w:rPr>
          <w:rFonts w:hint="eastAsia"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五、2024-2025年平顶山市石龙区西北部及南部区域集中供热项目4200万元</w:t>
      </w:r>
    </w:p>
    <w:p w14:paraId="47273D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1、平顶山市石龙区西北部及南部区域集中供热项目，项目单位为平顶山市石龙区城乡建设和交通运输局。</w:t>
      </w:r>
    </w:p>
    <w:p w14:paraId="2472C8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2、项目建设内容。本项目主要建设内容包括能源站内新增燃气吸收式热泵系统;级热水管网总长度约3.93km，管径为DN350、DN300及DN200;39个用热单位红线范围内集中供热设施(包含热交换站、二级热水管网)(含 12 个居住建筑和27个公建单位);27个公建单位的室内采暖设施;工程建成后可满足建筑面积 159.54万平方米的供热需求。</w:t>
      </w:r>
    </w:p>
    <w:p w14:paraId="4D20B6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7月17日发行使用专项债券500万元，债券期限30年，年利率2.60%。2024年09月26日发行使用专项债券1700万元，债券期限30年，年利率2.21%。2024年11月22日发行使用专项债券2000万元，债券期限30年，年利率2.42%。</w:t>
      </w:r>
    </w:p>
    <w:p w14:paraId="1692C3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cs="黑体"/>
          <w:b w:val="0"/>
          <w:bCs w:val="0"/>
          <w:color w:val="auto"/>
          <w:w w:val="98"/>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1D3EE714">
      <w:pPr>
        <w:pStyle w:val="2"/>
        <w:pageBreakBefore w:val="0"/>
        <w:widowControl w:val="0"/>
        <w:kinsoku/>
        <w:wordWrap/>
        <w:overflowPunct/>
        <w:topLinePunct w:val="0"/>
        <w:autoSpaceDE/>
        <w:autoSpaceDN/>
        <w:bidi w:val="0"/>
        <w:adjustRightInd/>
        <w:snapToGrid/>
        <w:spacing w:line="600" w:lineRule="exact"/>
        <w:ind w:firstLine="626" w:firstLineChars="200"/>
        <w:textAlignment w:val="auto"/>
        <w:rPr>
          <w:rFonts w:hint="default" w:ascii="黑体" w:hAnsi="黑体" w:eastAsia="黑体" w:cs="黑体"/>
          <w:b w:val="0"/>
          <w:bCs w:val="0"/>
          <w:color w:val="auto"/>
          <w:w w:val="98"/>
          <w:sz w:val="32"/>
          <w:szCs w:val="32"/>
          <w:highlight w:val="none"/>
          <w:lang w:val="en-US" w:eastAsia="zh-CN"/>
        </w:rPr>
      </w:pPr>
      <w:r>
        <w:rPr>
          <w:rFonts w:hint="eastAsia" w:ascii="黑体" w:hAnsi="黑体" w:cs="黑体"/>
          <w:b w:val="0"/>
          <w:bCs w:val="0"/>
          <w:color w:val="auto"/>
          <w:w w:val="98"/>
          <w:sz w:val="32"/>
          <w:szCs w:val="32"/>
          <w:highlight w:val="none"/>
          <w:lang w:val="en-US" w:eastAsia="zh-CN"/>
        </w:rPr>
        <w:t>六</w:t>
      </w:r>
      <w:r>
        <w:rPr>
          <w:rFonts w:hint="eastAsia" w:ascii="黑体" w:hAnsi="黑体" w:eastAsia="黑体" w:cs="黑体"/>
          <w:b w:val="0"/>
          <w:bCs w:val="0"/>
          <w:color w:val="auto"/>
          <w:w w:val="98"/>
          <w:sz w:val="32"/>
          <w:szCs w:val="32"/>
          <w:highlight w:val="none"/>
          <w:lang w:val="en-US" w:eastAsia="zh-CN"/>
        </w:rPr>
        <w:t>、202</w:t>
      </w:r>
      <w:r>
        <w:rPr>
          <w:rFonts w:hint="eastAsia" w:ascii="黑体" w:hAnsi="黑体" w:cs="黑体"/>
          <w:b w:val="0"/>
          <w:bCs w:val="0"/>
          <w:color w:val="auto"/>
          <w:w w:val="98"/>
          <w:sz w:val="32"/>
          <w:szCs w:val="32"/>
          <w:highlight w:val="none"/>
          <w:lang w:val="en-US" w:eastAsia="zh-CN"/>
        </w:rPr>
        <w:t>4</w:t>
      </w:r>
      <w:r>
        <w:rPr>
          <w:rFonts w:hint="eastAsia" w:ascii="黑体" w:hAnsi="黑体" w:eastAsia="黑体" w:cs="黑体"/>
          <w:b w:val="0"/>
          <w:bCs w:val="0"/>
          <w:color w:val="auto"/>
          <w:w w:val="98"/>
          <w:sz w:val="32"/>
          <w:szCs w:val="32"/>
          <w:highlight w:val="none"/>
          <w:lang w:val="en-US" w:eastAsia="zh-CN"/>
        </w:rPr>
        <w:t>-202</w:t>
      </w:r>
      <w:r>
        <w:rPr>
          <w:rFonts w:hint="eastAsia" w:ascii="黑体" w:hAnsi="黑体" w:cs="黑体"/>
          <w:b w:val="0"/>
          <w:bCs w:val="0"/>
          <w:color w:val="auto"/>
          <w:w w:val="98"/>
          <w:sz w:val="32"/>
          <w:szCs w:val="32"/>
          <w:highlight w:val="none"/>
          <w:lang w:val="en-US" w:eastAsia="zh-CN"/>
        </w:rPr>
        <w:t>5</w:t>
      </w:r>
      <w:r>
        <w:rPr>
          <w:rFonts w:hint="eastAsia" w:ascii="黑体" w:hAnsi="黑体" w:eastAsia="黑体" w:cs="黑体"/>
          <w:b w:val="0"/>
          <w:bCs w:val="0"/>
          <w:color w:val="auto"/>
          <w:w w:val="98"/>
          <w:sz w:val="32"/>
          <w:szCs w:val="32"/>
          <w:highlight w:val="none"/>
          <w:lang w:val="en-US" w:eastAsia="zh-CN"/>
        </w:rPr>
        <w:t>年平顶山石龙区开发区化工产业园配套基础设施项目</w:t>
      </w:r>
      <w:r>
        <w:rPr>
          <w:rFonts w:hint="eastAsia" w:ascii="黑体" w:hAnsi="黑体" w:cs="黑体"/>
          <w:b w:val="0"/>
          <w:bCs w:val="0"/>
          <w:color w:val="auto"/>
          <w:w w:val="98"/>
          <w:sz w:val="32"/>
          <w:szCs w:val="32"/>
          <w:highlight w:val="none"/>
          <w:lang w:val="en-US" w:eastAsia="zh-CN"/>
        </w:rPr>
        <w:t>16</w:t>
      </w:r>
      <w:r>
        <w:rPr>
          <w:rFonts w:hint="eastAsia" w:ascii="黑体" w:hAnsi="黑体" w:eastAsia="黑体" w:cs="黑体"/>
          <w:b w:val="0"/>
          <w:bCs w:val="0"/>
          <w:color w:val="auto"/>
          <w:w w:val="98"/>
          <w:sz w:val="32"/>
          <w:szCs w:val="32"/>
          <w:highlight w:val="none"/>
          <w:lang w:val="en-US" w:eastAsia="zh-CN"/>
        </w:rPr>
        <w:t>00万元</w:t>
      </w:r>
    </w:p>
    <w:p w14:paraId="4E387D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1、平顶山石龙区开发区化工产业园配套基础设施项目，项目单位为石龙区产业发展建设投资有限公司。</w:t>
      </w:r>
    </w:p>
    <w:p w14:paraId="5430E5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2、项目建设内容。平顶山石龙区开发区化工产业园配套基础设施项目占地面积10000.58 平方米，约15亩，共建设公共管廊5.3公里:危险化学品车辆专用停车场，包含基本设施、配套公共设施、安全防护设施、环境保护设施、消防设施等;化工区封闭门禁，设置智能化门禁出入口两处，建立门禁系统和视频监控系统。</w:t>
      </w:r>
    </w:p>
    <w:p w14:paraId="7BA62A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3、债券资金发行使用情况。2024年7月17日发行使用专项债券500万元，债券期限10年，年利率2.36%。2025年2月26日发行使用专项债券1100万元，债券期限10年，年利率1.90%。</w:t>
      </w:r>
    </w:p>
    <w:p w14:paraId="5A93F1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5D718272">
      <w:pPr>
        <w:keepNext w:val="0"/>
        <w:keepLines w:val="0"/>
        <w:pageBreakBefore w:val="0"/>
        <w:widowControl w:val="0"/>
        <w:kinsoku/>
        <w:wordWrap/>
        <w:overflowPunct/>
        <w:topLinePunct w:val="0"/>
        <w:autoSpaceDE/>
        <w:autoSpaceDN/>
        <w:bidi w:val="0"/>
        <w:adjustRightInd/>
        <w:snapToGrid/>
        <w:spacing w:line="600" w:lineRule="exact"/>
        <w:ind w:left="0" w:leftChars="0" w:firstLine="626" w:firstLineChars="200"/>
        <w:jc w:val="both"/>
        <w:textAlignment w:val="auto"/>
        <w:rPr>
          <w:rFonts w:hint="eastAsia"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七、2024-2025年平顶山市石龙区福园公墓建设项目800万元</w:t>
      </w:r>
    </w:p>
    <w:p w14:paraId="1DB096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1、平顶山市石龙区福园公墓建设项目，项目单位为平顶山市石龙区民政局。</w:t>
      </w:r>
    </w:p>
    <w:p w14:paraId="475197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2、项目建设内容。本项目公墓的墓穴、壁葬、草坪葬和树葬合计骨灰安置量5945个，属于四类公墓。项目占地面积 33341.55 m(50.01亩)，项目建设内容包含墓地、道路、广场、停车场、业务、办公管理用房等。</w:t>
      </w:r>
    </w:p>
    <w:p w14:paraId="64D1D6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3、债券资金发行使用情况。2024年11月22日发行使用专项债券600万元，债券期限15年，年利率2.36%。</w:t>
      </w:r>
      <w:r>
        <w:rPr>
          <w:rFonts w:hint="default" w:ascii="仿宋_GB2312" w:hAnsi="仿宋_GB2312" w:eastAsia="仿宋_GB2312" w:cs="仿宋_GB2312"/>
          <w:b w:val="0"/>
          <w:bCs w:val="0"/>
          <w:color w:val="auto"/>
          <w:sz w:val="32"/>
          <w:szCs w:val="32"/>
          <w:highlight w:val="none"/>
          <w:lang w:val="en-US" w:eastAsia="zh-CN"/>
        </w:rPr>
        <w:t>2025年2月26日发行使用专项债券</w:t>
      </w: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00万元，债券期限1</w:t>
      </w:r>
      <w:r>
        <w:rPr>
          <w:rFonts w:hint="eastAsia" w:ascii="仿宋_GB2312" w:hAnsi="仿宋_GB2312" w:eastAsia="仿宋_GB2312" w:cs="仿宋_GB2312"/>
          <w:b w:val="0"/>
          <w:bCs w:val="0"/>
          <w:color w:val="auto"/>
          <w:sz w:val="32"/>
          <w:szCs w:val="32"/>
          <w:highlight w:val="none"/>
          <w:lang w:val="en-US" w:eastAsia="zh-CN"/>
        </w:rPr>
        <w:t>5</w:t>
      </w:r>
      <w:r>
        <w:rPr>
          <w:rFonts w:hint="default" w:ascii="仿宋_GB2312" w:hAnsi="仿宋_GB2312" w:eastAsia="仿宋_GB2312" w:cs="仿宋_GB2312"/>
          <w:b w:val="0"/>
          <w:bCs w:val="0"/>
          <w:color w:val="auto"/>
          <w:sz w:val="32"/>
          <w:szCs w:val="32"/>
          <w:highlight w:val="none"/>
          <w:lang w:val="en-US" w:eastAsia="zh-CN"/>
        </w:rPr>
        <w:t>年，年利率</w:t>
      </w:r>
      <w:r>
        <w:rPr>
          <w:rFonts w:hint="eastAsia" w:ascii="仿宋_GB2312" w:hAnsi="仿宋_GB2312" w:eastAsia="仿宋_GB2312" w:cs="仿宋_GB2312"/>
          <w:b w:val="0"/>
          <w:bCs w:val="0"/>
          <w:color w:val="auto"/>
          <w:sz w:val="32"/>
          <w:szCs w:val="32"/>
          <w:highlight w:val="none"/>
          <w:lang w:val="en-US" w:eastAsia="zh-CN"/>
        </w:rPr>
        <w:t>2.18</w:t>
      </w:r>
      <w:r>
        <w:rPr>
          <w:rFonts w:hint="default" w:ascii="仿宋_GB2312" w:hAnsi="仿宋_GB2312" w:eastAsia="仿宋_GB2312" w:cs="仿宋_GB2312"/>
          <w:b w:val="0"/>
          <w:bCs w:val="0"/>
          <w:color w:val="auto"/>
          <w:sz w:val="32"/>
          <w:szCs w:val="32"/>
          <w:highlight w:val="none"/>
          <w:lang w:val="en-US" w:eastAsia="zh-CN"/>
        </w:rPr>
        <w:t>%。</w:t>
      </w:r>
    </w:p>
    <w:p w14:paraId="7EC4D4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w w:val="98"/>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0A9F49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6" w:firstLineChars="200"/>
        <w:jc w:val="both"/>
        <w:textAlignment w:val="auto"/>
        <w:rPr>
          <w:rFonts w:hint="eastAsia"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八、2024-2025年平顶山市石龙区独立工矿区张庄社区地质灾害避险搬迁项目5200万元</w:t>
      </w:r>
    </w:p>
    <w:p w14:paraId="772493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1、平顶山市石龙区独立工矿区张庄社区地质灾害避险搬迁项目，项目单位为平顶山市石龙区高庄街道办事处。</w:t>
      </w:r>
    </w:p>
    <w:p w14:paraId="794E84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2、项目建设内容：本项目包括高层住宅（共五栋楼，地上16层，地下2层）、商业网点、物业、养老服务用房、社区服务用房等配套设施；总建筑面积 59133.72平方米，其中地上总建筑面积45744.84平方米，地下总建筑面积13388.88平方米；人防设计面积2744.85平方米，平时用途为机动车车库，战时用途为物资库；另外建设小区内道路及硬化、给排水工程、电气工程、燃气工程、绿化工程等基础配套设施。</w:t>
      </w:r>
    </w:p>
    <w:p w14:paraId="451423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3、债券资金发行使用情况。2024年7月17日发行使用专项债券600万元，债券期限10年，年利率2.36%。2024年10月24日发行使用专项债券1600万元，债券期限10年，年利率2.18%。2024年11月22日发行使用专项债券</w:t>
      </w:r>
      <w:r>
        <w:rPr>
          <w:rFonts w:hint="eastAsia" w:ascii="仿宋_GB2312" w:hAnsi="仿宋_GB2312" w:eastAsia="仿宋_GB2312" w:cs="仿宋_GB2312"/>
          <w:b w:val="0"/>
          <w:bCs w:val="0"/>
          <w:color w:val="auto"/>
          <w:sz w:val="32"/>
          <w:szCs w:val="32"/>
          <w:highlight w:val="none"/>
          <w:lang w:val="en-US" w:eastAsia="zh-CN"/>
        </w:rPr>
        <w:t>5</w:t>
      </w:r>
      <w:r>
        <w:rPr>
          <w:rFonts w:hint="default" w:ascii="仿宋_GB2312" w:hAnsi="仿宋_GB2312" w:eastAsia="仿宋_GB2312" w:cs="仿宋_GB2312"/>
          <w:b w:val="0"/>
          <w:bCs w:val="0"/>
          <w:color w:val="auto"/>
          <w:sz w:val="32"/>
          <w:szCs w:val="32"/>
          <w:highlight w:val="none"/>
          <w:lang w:val="en-US" w:eastAsia="zh-CN"/>
        </w:rPr>
        <w:t>00万元，债券期限10年，年利率2.24%。2025年2月26日发行使用专项债券1</w:t>
      </w:r>
      <w:r>
        <w:rPr>
          <w:rFonts w:hint="eastAsia" w:ascii="仿宋_GB2312" w:hAnsi="仿宋_GB2312" w:eastAsia="仿宋_GB2312" w:cs="仿宋_GB2312"/>
          <w:b w:val="0"/>
          <w:bCs w:val="0"/>
          <w:color w:val="auto"/>
          <w:sz w:val="32"/>
          <w:szCs w:val="32"/>
          <w:highlight w:val="none"/>
          <w:lang w:val="en-US" w:eastAsia="zh-CN"/>
        </w:rPr>
        <w:t>5</w:t>
      </w:r>
      <w:r>
        <w:rPr>
          <w:rFonts w:hint="default" w:ascii="仿宋_GB2312" w:hAnsi="仿宋_GB2312" w:eastAsia="仿宋_GB2312" w:cs="仿宋_GB2312"/>
          <w:b w:val="0"/>
          <w:bCs w:val="0"/>
          <w:color w:val="auto"/>
          <w:sz w:val="32"/>
          <w:szCs w:val="32"/>
          <w:highlight w:val="none"/>
          <w:lang w:val="en-US" w:eastAsia="zh-CN"/>
        </w:rPr>
        <w:t>00万元，债券期限10年，年利率1.90%。2025年</w:t>
      </w:r>
      <w:r>
        <w:rPr>
          <w:rFonts w:hint="eastAsia" w:ascii="仿宋_GB2312" w:hAnsi="仿宋_GB2312" w:eastAsia="仿宋_GB2312" w:cs="仿宋_GB2312"/>
          <w:b w:val="0"/>
          <w:bCs w:val="0"/>
          <w:color w:val="auto"/>
          <w:sz w:val="32"/>
          <w:szCs w:val="32"/>
          <w:highlight w:val="none"/>
          <w:lang w:val="en-US" w:eastAsia="zh-CN"/>
        </w:rPr>
        <w:t>11</w:t>
      </w:r>
      <w:r>
        <w:rPr>
          <w:rFonts w:hint="default" w:ascii="仿宋_GB2312" w:hAnsi="仿宋_GB2312" w:eastAsia="仿宋_GB2312" w:cs="仿宋_GB2312"/>
          <w:b w:val="0"/>
          <w:bCs w:val="0"/>
          <w:color w:val="auto"/>
          <w:sz w:val="32"/>
          <w:szCs w:val="32"/>
          <w:highlight w:val="none"/>
          <w:lang w:val="en-US" w:eastAsia="zh-CN"/>
        </w:rPr>
        <w:t>月26日发行使用专项债券1</w:t>
      </w:r>
      <w:r>
        <w:rPr>
          <w:rFonts w:hint="eastAsia" w:ascii="仿宋_GB2312" w:hAnsi="仿宋_GB2312" w:eastAsia="仿宋_GB2312" w:cs="仿宋_GB2312"/>
          <w:b w:val="0"/>
          <w:bCs w:val="0"/>
          <w:color w:val="auto"/>
          <w:sz w:val="32"/>
          <w:szCs w:val="32"/>
          <w:highlight w:val="none"/>
          <w:lang w:val="en-US" w:eastAsia="zh-CN"/>
        </w:rPr>
        <w:t>0</w:t>
      </w:r>
      <w:r>
        <w:rPr>
          <w:rFonts w:hint="default" w:ascii="仿宋_GB2312" w:hAnsi="仿宋_GB2312" w:eastAsia="仿宋_GB2312" w:cs="仿宋_GB2312"/>
          <w:b w:val="0"/>
          <w:bCs w:val="0"/>
          <w:color w:val="auto"/>
          <w:sz w:val="32"/>
          <w:szCs w:val="32"/>
          <w:highlight w:val="none"/>
          <w:lang w:val="en-US" w:eastAsia="zh-CN"/>
        </w:rPr>
        <w:t>00万元，债券期限10年，年利率1.9</w:t>
      </w:r>
      <w:r>
        <w:rPr>
          <w:rFonts w:hint="eastAsia" w:ascii="仿宋_GB2312" w:hAnsi="仿宋_GB2312" w:eastAsia="仿宋_GB2312" w:cs="仿宋_GB2312"/>
          <w:b w:val="0"/>
          <w:bCs w:val="0"/>
          <w:color w:val="auto"/>
          <w:sz w:val="32"/>
          <w:szCs w:val="32"/>
          <w:highlight w:val="none"/>
          <w:lang w:val="en-US" w:eastAsia="zh-CN"/>
        </w:rPr>
        <w:t>7</w:t>
      </w:r>
      <w:r>
        <w:rPr>
          <w:rFonts w:hint="default" w:ascii="仿宋_GB2312" w:hAnsi="仿宋_GB2312" w:eastAsia="仿宋_GB2312" w:cs="仿宋_GB2312"/>
          <w:b w:val="0"/>
          <w:bCs w:val="0"/>
          <w:color w:val="auto"/>
          <w:sz w:val="32"/>
          <w:szCs w:val="32"/>
          <w:highlight w:val="none"/>
          <w:lang w:val="en-US" w:eastAsia="zh-CN"/>
        </w:rPr>
        <w:t>%。</w:t>
      </w:r>
    </w:p>
    <w:p w14:paraId="35F316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4、项目目前情况。截至202</w:t>
      </w:r>
      <w:r>
        <w:rPr>
          <w:rFonts w:hint="eastAsia" w:ascii="仿宋_GB2312" w:hAnsi="仿宋_GB2312" w:eastAsia="仿宋_GB2312" w:cs="仿宋_GB2312"/>
          <w:b w:val="0"/>
          <w:bCs w:val="0"/>
          <w:color w:val="auto"/>
          <w:sz w:val="32"/>
          <w:szCs w:val="32"/>
          <w:highlight w:val="none"/>
          <w:lang w:val="en-US" w:eastAsia="zh-CN"/>
        </w:rPr>
        <w:t>5</w:t>
      </w:r>
      <w:r>
        <w:rPr>
          <w:rFonts w:hint="default" w:ascii="仿宋_GB2312" w:hAnsi="仿宋_GB2312" w:eastAsia="仿宋_GB2312" w:cs="仿宋_GB2312"/>
          <w:b w:val="0"/>
          <w:bCs w:val="0"/>
          <w:color w:val="auto"/>
          <w:sz w:val="32"/>
          <w:szCs w:val="32"/>
          <w:highlight w:val="none"/>
          <w:lang w:val="en-US" w:eastAsia="zh-CN"/>
        </w:rPr>
        <w:t>年末项目尚未建设完成。</w:t>
      </w:r>
    </w:p>
    <w:p w14:paraId="6FD1493B">
      <w:pPr>
        <w:keepNext w:val="0"/>
        <w:keepLines w:val="0"/>
        <w:pageBreakBefore w:val="0"/>
        <w:widowControl w:val="0"/>
        <w:kinsoku/>
        <w:wordWrap/>
        <w:overflowPunct/>
        <w:topLinePunct w:val="0"/>
        <w:autoSpaceDE/>
        <w:autoSpaceDN/>
        <w:bidi w:val="0"/>
        <w:adjustRightInd/>
        <w:snapToGrid/>
        <w:spacing w:line="600" w:lineRule="exact"/>
        <w:ind w:left="0" w:leftChars="0" w:firstLine="626" w:firstLineChars="200"/>
        <w:jc w:val="both"/>
        <w:textAlignment w:val="auto"/>
        <w:rPr>
          <w:rFonts w:hint="eastAsia"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九、2024-2025年平顶山市石龙区独立工矿区宋坪社区塌陷区搬迁安置建设项目2800万元</w:t>
      </w:r>
    </w:p>
    <w:p w14:paraId="34C18C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1、平顶山市石龙区独立工矿区宋坪社区塌陷区搬迁安置建设项目，项目单位为平顶山市石龙区高庄街道办事处。</w:t>
      </w:r>
    </w:p>
    <w:p w14:paraId="33CCD5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2、项目建设内容。本项目建设9栋11层住宅楼，1栋8层住宅楼，配套建设村部办公用房、社区公共用房、地下停车库、人防车库等。另外建设小区内道路及硬化、给排水工程、电气工程、燃气 工程绿化工程、停车位等基础配套设施等</w:t>
      </w:r>
    </w:p>
    <w:p w14:paraId="3FF740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2024年7月17日发行使用专项债券600万元，债券期限10年，年利率2.36%。2024年11月22日发行使用专项债券500万元，债券期限10年，年利率2.24%。2025年2月26日发行使用专项债券1700万元，债券期限10年，年利率1.90%。</w:t>
      </w:r>
    </w:p>
    <w:p w14:paraId="106574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w w:val="98"/>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4、项目目前情况。截至2025年末项目尚未建设完成。</w:t>
      </w:r>
    </w:p>
    <w:p w14:paraId="33692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十、2024-2025年</w:t>
      </w:r>
      <w:r>
        <w:rPr>
          <w:rFonts w:hint="eastAsia" w:ascii="黑体" w:hAnsi="黑体" w:eastAsia="黑体" w:cs="黑体"/>
          <w:b w:val="0"/>
          <w:bCs w:val="0"/>
          <w:color w:val="auto"/>
          <w:w w:val="98"/>
          <w:sz w:val="32"/>
          <w:szCs w:val="32"/>
          <w:highlight w:val="none"/>
          <w:lang w:val="en-US" w:eastAsia="zh-CN"/>
        </w:rPr>
        <w:t>平顶山石龙区开发区低碳环保产业园标准化厂房建设项目</w:t>
      </w:r>
      <w:r>
        <w:rPr>
          <w:rFonts w:hint="eastAsia" w:ascii="黑体" w:hAnsi="黑体" w:eastAsia="黑体" w:cs="黑体"/>
          <w:b w:val="0"/>
          <w:bCs w:val="0"/>
          <w:color w:val="auto"/>
          <w:sz w:val="32"/>
          <w:szCs w:val="32"/>
          <w:highlight w:val="none"/>
          <w:lang w:val="en-US" w:eastAsia="zh-CN"/>
        </w:rPr>
        <w:t>6200万元</w:t>
      </w:r>
    </w:p>
    <w:p w14:paraId="0682B2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1、平顶山石龙区开发区低碳环保产业园标准化厂房建设项目，项目单位为平顶山市石龙区产业发展建设投资有限公司。</w:t>
      </w:r>
    </w:p>
    <w:p w14:paraId="71ACDA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2、项目建设内容。总用地面积为104280.00㎡ （约合156.42 亩），总建筑面积125136.00 ㎡。本项目新建 1F 和 2F 钢结构的标准化厂房建筑，建筑面积共计104280.00㎡；5F 框架结构的办公及生活设施用房，建筑面积20856.00㎡；钢筋砼结构的构筑物及堆场，占地面积3128.40㎡；并建设污水处理设施、绿化、道路及硬化、大门及围墙、室外综合管网等配套基础设施内容。</w:t>
      </w:r>
    </w:p>
    <w:p w14:paraId="1CB7F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3、债券资金发行使用情况。2025年2月26日发行使用专项债券5200万元，债券期限30年，年利率2.19%。2025年11月26日发行使用专项债券1000万元，债券期限20年，年利率2.46%。</w:t>
      </w:r>
    </w:p>
    <w:p w14:paraId="6D5976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4、项目收益及实现情况。截至2025年末项目尚未建设完成。</w:t>
      </w:r>
    </w:p>
    <w:p w14:paraId="313EC6D7">
      <w:pPr>
        <w:keepNext w:val="0"/>
        <w:keepLines w:val="0"/>
        <w:pageBreakBefore w:val="0"/>
        <w:widowControl w:val="0"/>
        <w:kinsoku/>
        <w:wordWrap/>
        <w:overflowPunct/>
        <w:topLinePunct w:val="0"/>
        <w:autoSpaceDE/>
        <w:autoSpaceDN/>
        <w:bidi w:val="0"/>
        <w:adjustRightInd/>
        <w:snapToGrid/>
        <w:spacing w:line="600" w:lineRule="exact"/>
        <w:ind w:left="0" w:leftChars="0" w:firstLine="626" w:firstLineChars="200"/>
        <w:jc w:val="both"/>
        <w:textAlignment w:val="auto"/>
        <w:rPr>
          <w:rFonts w:hint="default"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十一</w:t>
      </w:r>
      <w:r>
        <w:rPr>
          <w:rFonts w:hint="default" w:ascii="黑体" w:hAnsi="黑体" w:eastAsia="黑体" w:cs="黑体"/>
          <w:b w:val="0"/>
          <w:bCs w:val="0"/>
          <w:color w:val="auto"/>
          <w:w w:val="98"/>
          <w:sz w:val="32"/>
          <w:szCs w:val="32"/>
          <w:highlight w:val="none"/>
          <w:lang w:val="en-US" w:eastAsia="zh-CN"/>
        </w:rPr>
        <w:t>、2024-2025年平顶山</w:t>
      </w:r>
      <w:r>
        <w:rPr>
          <w:rFonts w:hint="eastAsia" w:ascii="黑体" w:hAnsi="黑体" w:eastAsia="黑体" w:cs="黑体"/>
          <w:b w:val="0"/>
          <w:bCs w:val="0"/>
          <w:color w:val="auto"/>
          <w:w w:val="98"/>
          <w:sz w:val="32"/>
          <w:szCs w:val="32"/>
          <w:highlight w:val="none"/>
          <w:lang w:val="en-US" w:eastAsia="zh-CN"/>
        </w:rPr>
        <w:t>市</w:t>
      </w:r>
      <w:r>
        <w:rPr>
          <w:rFonts w:hint="default" w:ascii="黑体" w:hAnsi="黑体" w:eastAsia="黑体" w:cs="黑体"/>
          <w:b w:val="0"/>
          <w:bCs w:val="0"/>
          <w:color w:val="auto"/>
          <w:w w:val="98"/>
          <w:sz w:val="32"/>
          <w:szCs w:val="32"/>
          <w:highlight w:val="none"/>
          <w:lang w:val="en-US" w:eastAsia="zh-CN"/>
        </w:rPr>
        <w:t>石龙区先进制造业开发区承接产业转移工业园区基础设施建设项目（标准化厂房二期）</w:t>
      </w:r>
      <w:r>
        <w:rPr>
          <w:rFonts w:hint="eastAsia" w:ascii="黑体" w:hAnsi="黑体" w:eastAsia="黑体" w:cs="黑体"/>
          <w:b w:val="0"/>
          <w:bCs w:val="0"/>
          <w:color w:val="auto"/>
          <w:w w:val="98"/>
          <w:sz w:val="32"/>
          <w:szCs w:val="32"/>
          <w:highlight w:val="none"/>
          <w:lang w:val="en-US" w:eastAsia="zh-CN"/>
        </w:rPr>
        <w:t>107</w:t>
      </w:r>
      <w:r>
        <w:rPr>
          <w:rFonts w:hint="default" w:ascii="黑体" w:hAnsi="黑体" w:eastAsia="黑体" w:cs="黑体"/>
          <w:b w:val="0"/>
          <w:bCs w:val="0"/>
          <w:color w:val="auto"/>
          <w:w w:val="98"/>
          <w:sz w:val="32"/>
          <w:szCs w:val="32"/>
          <w:highlight w:val="none"/>
          <w:lang w:val="en-US" w:eastAsia="zh-CN"/>
        </w:rPr>
        <w:t>00万元</w:t>
      </w:r>
    </w:p>
    <w:p w14:paraId="701CC61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平顶山市石龙区先进制造业开发区承接产业转移工业园区基础设施建设项目（标准化厂房二期），项目单位为平顶山市石龙区产业发展建设投资有限公司。</w:t>
      </w:r>
    </w:p>
    <w:p w14:paraId="507293F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项目建设内容。本项目规划</w:t>
      </w:r>
      <w:r>
        <w:rPr>
          <w:rFonts w:hint="default" w:ascii="仿宋_GB2312" w:hAnsi="仿宋_GB2312" w:eastAsia="仿宋_GB2312" w:cs="仿宋_GB2312"/>
          <w:b w:val="0"/>
          <w:bCs w:val="0"/>
          <w:color w:val="auto"/>
          <w:sz w:val="32"/>
          <w:szCs w:val="32"/>
          <w:highlight w:val="none"/>
          <w:lang w:val="en-US" w:eastAsia="zh-CN"/>
        </w:rPr>
        <w:t>总占地约160亩，总建筑面积146823㎡，其中标准化厂房104691.2㎡，仓库34073.0㎡，配套服务设施用房建筑面积8058.8㎡，配套建设机动车停车位358个、充电桩90个，同步建设污水处理、道路及硬化、大门及围墙、室外综合管网等</w:t>
      </w:r>
      <w:r>
        <w:rPr>
          <w:rFonts w:hint="eastAsia" w:ascii="仿宋_GB2312" w:hAnsi="仿宋_GB2312" w:eastAsia="仿宋_GB2312" w:cs="仿宋_GB2312"/>
          <w:b w:val="0"/>
          <w:bCs w:val="0"/>
          <w:color w:val="auto"/>
          <w:sz w:val="32"/>
          <w:szCs w:val="32"/>
          <w:highlight w:val="none"/>
          <w:lang w:val="en-US" w:eastAsia="zh-CN"/>
        </w:rPr>
        <w:t>。</w:t>
      </w:r>
    </w:p>
    <w:p w14:paraId="13914D2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债券资金发行使用情况。2025年10月22日发行使用专项债券10700万元，债券期限30年，年利率2.40%。</w:t>
      </w:r>
    </w:p>
    <w:p w14:paraId="35C3A388">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4、项目收益及实现情况。截至2025年末项目尚未建设完成。</w:t>
      </w:r>
    </w:p>
    <w:p w14:paraId="10D0F8C2">
      <w:pPr>
        <w:keepNext w:val="0"/>
        <w:keepLines w:val="0"/>
        <w:pageBreakBefore w:val="0"/>
        <w:widowControl w:val="0"/>
        <w:kinsoku/>
        <w:wordWrap/>
        <w:overflowPunct/>
        <w:topLinePunct w:val="0"/>
        <w:autoSpaceDE/>
        <w:autoSpaceDN/>
        <w:bidi w:val="0"/>
        <w:adjustRightInd/>
        <w:snapToGrid/>
        <w:spacing w:line="600" w:lineRule="exact"/>
        <w:ind w:left="0" w:leftChars="0" w:firstLine="626" w:firstLineChars="200"/>
        <w:jc w:val="both"/>
        <w:textAlignment w:val="auto"/>
        <w:rPr>
          <w:rFonts w:hint="default" w:ascii="黑体" w:hAnsi="黑体" w:eastAsia="黑体" w:cs="黑体"/>
          <w:b w:val="0"/>
          <w:bCs w:val="0"/>
          <w:color w:val="auto"/>
          <w:w w:val="98"/>
          <w:sz w:val="32"/>
          <w:szCs w:val="32"/>
          <w:highlight w:val="none"/>
          <w:lang w:val="en-US" w:eastAsia="zh-CN"/>
        </w:rPr>
      </w:pPr>
      <w:r>
        <w:rPr>
          <w:rFonts w:hint="eastAsia" w:ascii="黑体" w:hAnsi="黑体" w:eastAsia="黑体" w:cs="黑体"/>
          <w:b w:val="0"/>
          <w:bCs w:val="0"/>
          <w:color w:val="auto"/>
          <w:w w:val="98"/>
          <w:sz w:val="32"/>
          <w:szCs w:val="32"/>
          <w:highlight w:val="none"/>
          <w:lang w:val="en-US" w:eastAsia="zh-CN"/>
        </w:rPr>
        <w:t>十二</w:t>
      </w:r>
      <w:r>
        <w:rPr>
          <w:rFonts w:hint="default" w:ascii="黑体" w:hAnsi="黑体" w:eastAsia="黑体" w:cs="黑体"/>
          <w:b w:val="0"/>
          <w:bCs w:val="0"/>
          <w:color w:val="auto"/>
          <w:w w:val="98"/>
          <w:sz w:val="32"/>
          <w:szCs w:val="32"/>
          <w:highlight w:val="none"/>
          <w:lang w:val="en-US" w:eastAsia="zh-CN"/>
        </w:rPr>
        <w:t>、2024-2025年平顶山</w:t>
      </w:r>
      <w:r>
        <w:rPr>
          <w:rFonts w:hint="eastAsia" w:ascii="黑体" w:hAnsi="黑体" w:eastAsia="黑体" w:cs="黑体"/>
          <w:b w:val="0"/>
          <w:bCs w:val="0"/>
          <w:color w:val="auto"/>
          <w:w w:val="98"/>
          <w:sz w:val="32"/>
          <w:szCs w:val="32"/>
          <w:highlight w:val="none"/>
          <w:lang w:val="en-US" w:eastAsia="zh-CN"/>
        </w:rPr>
        <w:t>市</w:t>
      </w:r>
      <w:r>
        <w:rPr>
          <w:rFonts w:hint="default" w:ascii="黑体" w:hAnsi="黑体" w:eastAsia="黑体" w:cs="黑体"/>
          <w:b w:val="0"/>
          <w:bCs w:val="0"/>
          <w:color w:val="auto"/>
          <w:w w:val="98"/>
          <w:sz w:val="32"/>
          <w:szCs w:val="32"/>
          <w:highlight w:val="none"/>
          <w:lang w:val="en-US" w:eastAsia="zh-CN"/>
        </w:rPr>
        <w:t>石龙区</w:t>
      </w:r>
      <w:r>
        <w:rPr>
          <w:rFonts w:hint="eastAsia" w:ascii="黑体" w:hAnsi="黑体" w:eastAsia="黑体" w:cs="黑体"/>
          <w:b w:val="0"/>
          <w:bCs w:val="0"/>
          <w:color w:val="auto"/>
          <w:w w:val="98"/>
          <w:sz w:val="32"/>
          <w:szCs w:val="32"/>
          <w:highlight w:val="none"/>
          <w:lang w:val="en-US" w:eastAsia="zh-CN"/>
        </w:rPr>
        <w:t>南水北调</w:t>
      </w:r>
      <w:r>
        <w:rPr>
          <w:rFonts w:hint="default" w:ascii="黑体" w:hAnsi="黑体" w:eastAsia="黑体" w:cs="黑体"/>
          <w:b w:val="0"/>
          <w:bCs w:val="0"/>
          <w:color w:val="auto"/>
          <w:w w:val="98"/>
          <w:sz w:val="32"/>
          <w:szCs w:val="32"/>
          <w:highlight w:val="none"/>
          <w:lang w:val="en-US" w:eastAsia="zh-CN"/>
        </w:rPr>
        <w:t>项目</w:t>
      </w:r>
      <w:r>
        <w:rPr>
          <w:rFonts w:hint="eastAsia" w:ascii="黑体" w:hAnsi="黑体" w:eastAsia="黑体" w:cs="黑体"/>
          <w:b w:val="0"/>
          <w:bCs w:val="0"/>
          <w:color w:val="auto"/>
          <w:w w:val="98"/>
          <w:sz w:val="32"/>
          <w:szCs w:val="32"/>
          <w:highlight w:val="none"/>
          <w:lang w:val="en-US" w:eastAsia="zh-CN"/>
        </w:rPr>
        <w:t>130</w:t>
      </w:r>
      <w:r>
        <w:rPr>
          <w:rFonts w:hint="default" w:ascii="黑体" w:hAnsi="黑体" w:eastAsia="黑体" w:cs="黑体"/>
          <w:b w:val="0"/>
          <w:bCs w:val="0"/>
          <w:color w:val="auto"/>
          <w:w w:val="98"/>
          <w:sz w:val="32"/>
          <w:szCs w:val="32"/>
          <w:highlight w:val="none"/>
          <w:lang w:val="en-US" w:eastAsia="zh-CN"/>
        </w:rPr>
        <w:t>万元</w:t>
      </w:r>
    </w:p>
    <w:p w14:paraId="50EDE3E5">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default" w:ascii="仿宋_GB2312" w:hAnsi="仿宋_GB2312" w:eastAsia="仿宋_GB2312" w:cs="仿宋_GB2312"/>
          <w:b w:val="0"/>
          <w:bCs w:val="0"/>
          <w:color w:val="auto"/>
          <w:sz w:val="32"/>
          <w:szCs w:val="32"/>
          <w:highlight w:val="none"/>
          <w:lang w:val="en-US" w:eastAsia="zh-CN"/>
        </w:rPr>
        <w:t>平顶山</w:t>
      </w:r>
      <w:r>
        <w:rPr>
          <w:rFonts w:hint="eastAsia" w:ascii="仿宋_GB2312" w:hAnsi="仿宋_GB2312" w:eastAsia="仿宋_GB2312" w:cs="仿宋_GB2312"/>
          <w:b w:val="0"/>
          <w:bCs w:val="0"/>
          <w:color w:val="auto"/>
          <w:sz w:val="32"/>
          <w:szCs w:val="32"/>
          <w:highlight w:val="none"/>
          <w:lang w:val="en-US" w:eastAsia="zh-CN"/>
        </w:rPr>
        <w:t>市</w:t>
      </w:r>
      <w:r>
        <w:rPr>
          <w:rFonts w:hint="default" w:ascii="仿宋_GB2312" w:hAnsi="仿宋_GB2312" w:eastAsia="仿宋_GB2312" w:cs="仿宋_GB2312"/>
          <w:b w:val="0"/>
          <w:bCs w:val="0"/>
          <w:color w:val="auto"/>
          <w:sz w:val="32"/>
          <w:szCs w:val="32"/>
          <w:highlight w:val="none"/>
          <w:lang w:val="en-US" w:eastAsia="zh-CN"/>
        </w:rPr>
        <w:t>石龙区</w:t>
      </w:r>
      <w:r>
        <w:rPr>
          <w:rFonts w:hint="eastAsia" w:ascii="仿宋_GB2312" w:hAnsi="仿宋_GB2312" w:eastAsia="仿宋_GB2312" w:cs="仿宋_GB2312"/>
          <w:b w:val="0"/>
          <w:bCs w:val="0"/>
          <w:color w:val="auto"/>
          <w:sz w:val="32"/>
          <w:szCs w:val="32"/>
          <w:highlight w:val="none"/>
          <w:lang w:val="en-US" w:eastAsia="zh-CN"/>
        </w:rPr>
        <w:t>南水北调</w:t>
      </w:r>
      <w:r>
        <w:rPr>
          <w:rFonts w:hint="default"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val="en-US" w:eastAsia="zh-CN"/>
        </w:rPr>
        <w:t>，项目单位为石龙区农业农村和水利局。</w:t>
      </w:r>
    </w:p>
    <w:p w14:paraId="6A069EB9">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2、项目建设内容。南水北调配套。</w:t>
      </w:r>
      <w:bookmarkStart w:id="0" w:name="_GoBack"/>
      <w:bookmarkEnd w:id="0"/>
    </w:p>
    <w:p w14:paraId="21D8F924">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3、债券资金发行使用情况。2025年11月26日发行使用专项债券130万元，债券期限7年，年利率1.81%。</w:t>
      </w:r>
    </w:p>
    <w:p w14:paraId="491682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4、项目收益及实现情况。截至2025年末该项目已完成。</w:t>
      </w:r>
    </w:p>
    <w:p w14:paraId="065382C5">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p>
    <w:sectPr>
      <w:footerReference r:id="rId3" w:type="default"/>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E8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D0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9D0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FE876"/>
    <w:multiLevelType w:val="singleLevel"/>
    <w:tmpl w:val="05FFE8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ZDU3YTNhMWQ5NjFhNGQxOThmMWI3ZGYwY2NjMDIifQ=="/>
  </w:docVars>
  <w:rsids>
    <w:rsidRoot w:val="00000000"/>
    <w:rsid w:val="008E5974"/>
    <w:rsid w:val="02385C28"/>
    <w:rsid w:val="04C06D83"/>
    <w:rsid w:val="057D3053"/>
    <w:rsid w:val="05E90B15"/>
    <w:rsid w:val="0A9934A8"/>
    <w:rsid w:val="0E4806A0"/>
    <w:rsid w:val="0F304D86"/>
    <w:rsid w:val="13377B07"/>
    <w:rsid w:val="16CE2885"/>
    <w:rsid w:val="1B1A1616"/>
    <w:rsid w:val="1B446D2E"/>
    <w:rsid w:val="1B5F527B"/>
    <w:rsid w:val="1CEE68B6"/>
    <w:rsid w:val="1EF1268E"/>
    <w:rsid w:val="21825E4A"/>
    <w:rsid w:val="245D7E6E"/>
    <w:rsid w:val="24AE06FA"/>
    <w:rsid w:val="24DF5A88"/>
    <w:rsid w:val="26954704"/>
    <w:rsid w:val="28D61F94"/>
    <w:rsid w:val="29ED3ECD"/>
    <w:rsid w:val="2A353271"/>
    <w:rsid w:val="2AFC7FF0"/>
    <w:rsid w:val="2D983A4C"/>
    <w:rsid w:val="2F2B1BEC"/>
    <w:rsid w:val="30943406"/>
    <w:rsid w:val="357858F2"/>
    <w:rsid w:val="397321C6"/>
    <w:rsid w:val="3992270D"/>
    <w:rsid w:val="3B4F0A10"/>
    <w:rsid w:val="3DF17B5D"/>
    <w:rsid w:val="412A5860"/>
    <w:rsid w:val="42FC5D16"/>
    <w:rsid w:val="43313784"/>
    <w:rsid w:val="444D3833"/>
    <w:rsid w:val="4968161B"/>
    <w:rsid w:val="4FCC3F86"/>
    <w:rsid w:val="5072219F"/>
    <w:rsid w:val="54CB6605"/>
    <w:rsid w:val="55D5771A"/>
    <w:rsid w:val="56650EF9"/>
    <w:rsid w:val="5E7D263B"/>
    <w:rsid w:val="5EAF6A14"/>
    <w:rsid w:val="60E25095"/>
    <w:rsid w:val="61620C95"/>
    <w:rsid w:val="63F96A67"/>
    <w:rsid w:val="68D369BD"/>
    <w:rsid w:val="6B914662"/>
    <w:rsid w:val="6EF07839"/>
    <w:rsid w:val="6FFF72E5"/>
    <w:rsid w:val="71665B90"/>
    <w:rsid w:val="73477CE8"/>
    <w:rsid w:val="738F3678"/>
    <w:rsid w:val="749B2972"/>
    <w:rsid w:val="754F71E0"/>
    <w:rsid w:val="762C06AE"/>
    <w:rsid w:val="76E85A29"/>
    <w:rsid w:val="77E37F3B"/>
    <w:rsid w:val="79883B2D"/>
    <w:rsid w:val="7A7C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4912</Words>
  <Characters>5723</Characters>
  <Lines>0</Lines>
  <Paragraphs>0</Paragraphs>
  <TotalTime>53</TotalTime>
  <ScaleCrop>false</ScaleCrop>
  <LinksUpToDate>false</LinksUpToDate>
  <CharactersWithSpaces>5738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Real-小崔哥哥</cp:lastModifiedBy>
  <cp:lastPrinted>2025-05-27T01:34:00Z</cp:lastPrinted>
  <dcterms:modified xsi:type="dcterms:W3CDTF">2026-06-10T09:51:13Z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3E8A685F59BB4DEFAB395189CF7F92E4_13</vt:lpwstr>
  </property>
  <property fmtid="{D5CDD505-2E9C-101B-9397-08002B2CF9AE}" pid="4" name="KSOTemplateDocerSaveRecord">
    <vt:lpwstr>eyJoZGlkIjoiMjg5Y2E5YWQyOWZiOGRmYTRhMDVhMzhlODlhMGRjOGUiLCJ1c2VySWQiOiIyNjAyMzAwMDUifQ==</vt:lpwstr>
  </property>
</Properties>
</file>