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12" w:rightChars="-244"/>
        <w:rPr>
          <w:rFonts w:ascii="宋体" w:hAnsi="宋体"/>
          <w:b/>
          <w:bCs/>
          <w:sz w:val="72"/>
          <w:szCs w:val="52"/>
        </w:rPr>
      </w:pPr>
      <w:r>
        <w:rPr>
          <w:rFonts w:hint="eastAsia" w:ascii="宋体" w:hAnsi="宋体"/>
          <w:b/>
          <w:bCs/>
          <w:sz w:val="72"/>
          <w:szCs w:val="52"/>
        </w:rPr>
        <w:t>平顶山市</w:t>
      </w:r>
      <w:r>
        <w:rPr>
          <w:rFonts w:hint="eastAsia" w:ascii="宋体" w:hAnsi="宋体"/>
          <w:b/>
          <w:bCs/>
          <w:sz w:val="72"/>
          <w:szCs w:val="52"/>
          <w:lang w:val="en-US" w:eastAsia="zh-CN"/>
        </w:rPr>
        <w:t>石龙</w:t>
      </w:r>
      <w:r>
        <w:rPr>
          <w:rFonts w:hint="eastAsia" w:ascii="宋体" w:hAnsi="宋体"/>
          <w:b/>
          <w:bCs/>
          <w:sz w:val="72"/>
          <w:szCs w:val="52"/>
        </w:rPr>
        <w:t>区环境保护局</w:t>
      </w:r>
    </w:p>
    <w:p>
      <w:pPr>
        <w:spacing w:line="700" w:lineRule="exact"/>
        <w:ind w:right="-512" w:rightChars="-244"/>
        <w:jc w:val="center"/>
        <w:rPr>
          <w:rFonts w:ascii="Times New Roman" w:hAnsi="Times New Roman" w:eastAsia="华文中宋"/>
          <w:b/>
          <w:sz w:val="44"/>
          <w:szCs w:val="44"/>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198120</wp:posOffset>
                </wp:positionV>
                <wp:extent cx="5600700" cy="2540"/>
                <wp:effectExtent l="0" t="28575" r="0" b="45085"/>
                <wp:wrapNone/>
                <wp:docPr id="1" name="直接连接符 1"/>
                <wp:cNvGraphicFramePr/>
                <a:graphic xmlns:a="http://schemas.openxmlformats.org/drawingml/2006/main">
                  <a:graphicData uri="http://schemas.microsoft.com/office/word/2010/wordprocessingShape">
                    <wps:wsp>
                      <wps:cNvCnPr/>
                      <wps:spPr>
                        <a:xfrm>
                          <a:off x="0" y="0"/>
                          <a:ext cx="5600700" cy="2540"/>
                        </a:xfrm>
                        <a:prstGeom prst="line">
                          <a:avLst/>
                        </a:prstGeom>
                        <a:ln w="57150" cap="flat" cmpd="thickThin">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5.6pt;height:0.2pt;width:441pt;z-index:251658240;mso-width-relative:page;mso-height-relative:page;" filled="f" stroked="t" coordsize="21600,21600" o:gfxdata="UEsDBAoAAAAAAIdO4kAAAAAAAAAAAAAAAAAEAAAAZHJzL1BLAwQUAAAACACHTuJAQIXxjNIAAAAG&#10;AQAADwAAAGRycy9kb3ducmV2LnhtbE2PwU7DMBBE70j8g7VI3KiTFCorjVMhKj6AwIGjGy9JVHsd&#10;2W4b+Hq2JzjOzGrmbbNbvBNnjGkKpKFcFSCQ+mAnGjR8vL8+KBApG7LGBUIN35hg197eNKa24UJv&#10;eO7yILiEUm00jDnPtZSpH9GbtAozEmdfIXqTWcZB2mguXO6drIpiI72ZiBdGM+PLiP2xO3kNXSjc&#10;fnleu+5HPX7uQ6/m+JS0vr8riy2IjEv+O4YrPqNDy0yHcCKbhNPAj2QN67ICwalSFRuHq7EB2Tby&#10;P377C1BLAwQUAAAACACHTuJAT5MuFuEBAACgAwAADgAAAGRycy9lMm9Eb2MueG1srVNLjhMxEN0j&#10;cQfLe9KdiMygVjqzmDBsEERiOEDFn7aFf7I96eQSXACJHaxYsuc2DMeg7IQMM2wQohfVZbv8qt6r&#10;8uJiZw3Zipi0dz2dTlpKhGOeazf09O311ZNnlKQMjoPxTvR0LxK9WD5+tBhDJ2ZeecNFJAjiUjeG&#10;nqqcQ9c0iSlhIU18EA4PpY8WMi7j0PAII6Jb08za9qwZfeQheiZSwt3V4ZAuK76UguXXUiaRiekp&#10;1parjdVuim2WC+iGCEFpdiwD/qEKC9ph0hPUCjKQm6j/gLKaRZ+8zBPmbeOl1ExUDshm2j5g80ZB&#10;EJULipPCSab0/2DZq+06Es2xd5Q4sNii2w9fv7//9OPbR7S3Xz6TaRFpDKnD2Eu3jsdVCutYGO9k&#10;tOWPXMiuCrs/CSt2mTDcnJ+17XmL+jM8m82fVt2bu7shpvxCeEuK01OjXaENHWxfpoz5MPRXSNk2&#10;jowIej6dF0jAsZEGMro2IJGMrXx3rY4NSd5ofqWNKRdTHDaXJpItlHGoXyGH8PfCSq4VJHWIq0eH&#10;QVEC+HPHSd4HFMrhRNNSiRWcEiPwARQPAaHLoM3fRGJq47CCou9B0eJtPN9jW25C1INCQWoLagyO&#10;Qa33OLJlzn5fV6S7h7X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CF8YzSAAAABgEAAA8AAAAA&#10;AAAAAQAgAAAAIgAAAGRycy9kb3ducmV2LnhtbFBLAQIUABQAAAAIAIdO4kBPky4W4QEAAKADAAAO&#10;AAAAAAAAAAEAIAAAACEBAABkcnMvZTJvRG9jLnhtbFBLBQYAAAAABgAGAFkBAAB0BQAAAAA=&#10;">
                <v:fill on="f" focussize="0,0"/>
                <v:stroke weight="4.5pt" color="#000000" linestyle="thickThin" joinstyle="round"/>
                <v:imagedata o:title=""/>
                <o:lock v:ext="edit" aspectratio="f"/>
              </v:line>
            </w:pict>
          </mc:Fallback>
        </mc:AlternateContent>
      </w:r>
    </w:p>
    <w:p>
      <w:pPr>
        <w:ind w:firstLine="2202" w:firstLineChars="500"/>
        <w:jc w:val="both"/>
        <w:rPr>
          <w:rFonts w:ascii="Times New Roman" w:hAnsi="Times New Roman" w:eastAsia="华文中宋"/>
          <w:b/>
          <w:sz w:val="44"/>
          <w:szCs w:val="44"/>
        </w:rPr>
      </w:pPr>
      <w:r>
        <w:rPr>
          <w:rFonts w:ascii="Times New Roman" w:hAnsi="Times New Roman" w:eastAsia="华文中宋"/>
          <w:b/>
          <w:sz w:val="44"/>
          <w:szCs w:val="44"/>
        </w:rPr>
        <w:t>行</w:t>
      </w:r>
      <w:r>
        <w:rPr>
          <w:rFonts w:hint="eastAsia" w:ascii="Times New Roman" w:hAnsi="Times New Roman" w:eastAsia="华文中宋"/>
          <w:b/>
          <w:sz w:val="44"/>
          <w:szCs w:val="44"/>
          <w:lang w:val="en-US" w:eastAsia="zh-CN"/>
        </w:rPr>
        <w:t xml:space="preserve"> </w:t>
      </w:r>
      <w:r>
        <w:rPr>
          <w:rFonts w:ascii="Times New Roman" w:hAnsi="Times New Roman" w:eastAsia="华文中宋"/>
          <w:b/>
          <w:sz w:val="44"/>
          <w:szCs w:val="44"/>
        </w:rPr>
        <w:t>政</w:t>
      </w:r>
      <w:r>
        <w:rPr>
          <w:rFonts w:hint="eastAsia" w:ascii="Times New Roman" w:hAnsi="Times New Roman" w:eastAsia="华文中宋"/>
          <w:b/>
          <w:sz w:val="44"/>
          <w:szCs w:val="44"/>
          <w:lang w:val="en-US" w:eastAsia="zh-CN"/>
        </w:rPr>
        <w:t xml:space="preserve"> </w:t>
      </w:r>
      <w:r>
        <w:rPr>
          <w:rFonts w:ascii="Times New Roman" w:hAnsi="Times New Roman" w:eastAsia="华文中宋"/>
          <w:b/>
          <w:sz w:val="44"/>
          <w:szCs w:val="44"/>
        </w:rPr>
        <w:t>处</w:t>
      </w:r>
      <w:r>
        <w:rPr>
          <w:rFonts w:hint="eastAsia" w:ascii="Times New Roman" w:hAnsi="Times New Roman" w:eastAsia="华文中宋"/>
          <w:b/>
          <w:sz w:val="44"/>
          <w:szCs w:val="44"/>
          <w:lang w:val="en-US" w:eastAsia="zh-CN"/>
        </w:rPr>
        <w:t xml:space="preserve"> </w:t>
      </w:r>
      <w:r>
        <w:rPr>
          <w:rFonts w:ascii="Times New Roman" w:hAnsi="Times New Roman" w:eastAsia="华文中宋"/>
          <w:b/>
          <w:sz w:val="44"/>
          <w:szCs w:val="44"/>
        </w:rPr>
        <w:t>罚</w:t>
      </w:r>
      <w:r>
        <w:rPr>
          <w:rFonts w:hint="eastAsia" w:ascii="Times New Roman" w:hAnsi="Times New Roman" w:eastAsia="华文中宋"/>
          <w:b/>
          <w:sz w:val="44"/>
          <w:szCs w:val="44"/>
          <w:lang w:val="en-US" w:eastAsia="zh-CN"/>
        </w:rPr>
        <w:t xml:space="preserve"> </w:t>
      </w:r>
      <w:r>
        <w:rPr>
          <w:rFonts w:ascii="Times New Roman" w:hAnsi="Times New Roman" w:eastAsia="华文中宋"/>
          <w:b/>
          <w:sz w:val="44"/>
          <w:szCs w:val="44"/>
        </w:rPr>
        <w:t>决</w:t>
      </w:r>
      <w:r>
        <w:rPr>
          <w:rFonts w:hint="eastAsia" w:ascii="Times New Roman" w:hAnsi="Times New Roman" w:eastAsia="华文中宋"/>
          <w:b/>
          <w:sz w:val="44"/>
          <w:szCs w:val="44"/>
          <w:lang w:val="en-US" w:eastAsia="zh-CN"/>
        </w:rPr>
        <w:t xml:space="preserve"> </w:t>
      </w:r>
      <w:r>
        <w:rPr>
          <w:rFonts w:ascii="Times New Roman" w:hAnsi="Times New Roman" w:eastAsia="华文中宋"/>
          <w:b/>
          <w:sz w:val="44"/>
          <w:szCs w:val="44"/>
        </w:rPr>
        <w:t>定</w:t>
      </w:r>
      <w:r>
        <w:rPr>
          <w:rFonts w:hint="eastAsia" w:ascii="Times New Roman" w:hAnsi="Times New Roman" w:eastAsia="华文中宋"/>
          <w:b/>
          <w:sz w:val="44"/>
          <w:szCs w:val="44"/>
          <w:lang w:val="en-US" w:eastAsia="zh-CN"/>
        </w:rPr>
        <w:t xml:space="preserve"> </w:t>
      </w:r>
      <w:r>
        <w:rPr>
          <w:rFonts w:ascii="Times New Roman" w:hAnsi="Times New Roman" w:eastAsia="华文中宋"/>
          <w:b/>
          <w:sz w:val="44"/>
          <w:szCs w:val="44"/>
        </w:rPr>
        <w:t>书</w:t>
      </w:r>
    </w:p>
    <w:p>
      <w:pPr>
        <w:spacing w:line="560" w:lineRule="exact"/>
        <w:ind w:firstLine="2560" w:firstLineChars="800"/>
        <w:rPr>
          <w:rFonts w:ascii="Times New Roman" w:hAnsi="Times New Roman" w:eastAsia="楷体_GB2312"/>
          <w:color w:val="000000"/>
          <w:sz w:val="32"/>
          <w:szCs w:val="32"/>
        </w:rPr>
      </w:pPr>
      <w:r>
        <w:rPr>
          <w:rFonts w:hint="eastAsia" w:ascii="Times New Roman" w:hAnsi="Times New Roman" w:eastAsia="楷体_GB2312"/>
          <w:color w:val="000000"/>
          <w:sz w:val="32"/>
          <w:szCs w:val="32"/>
        </w:rPr>
        <w:t>平</w:t>
      </w:r>
      <w:r>
        <w:rPr>
          <w:rFonts w:hint="eastAsia" w:ascii="Times New Roman" w:hAnsi="Times New Roman" w:eastAsia="楷体_GB2312"/>
          <w:color w:val="000000"/>
          <w:sz w:val="32"/>
          <w:szCs w:val="32"/>
          <w:lang w:val="en-US" w:eastAsia="zh-CN"/>
        </w:rPr>
        <w:t>龙</w:t>
      </w:r>
      <w:r>
        <w:rPr>
          <w:rFonts w:hint="eastAsia" w:ascii="Times New Roman" w:hAnsi="Times New Roman" w:eastAsia="楷体_GB2312"/>
          <w:color w:val="000000"/>
          <w:sz w:val="32"/>
          <w:szCs w:val="32"/>
        </w:rPr>
        <w:t>环</w:t>
      </w:r>
      <w:r>
        <w:rPr>
          <w:rFonts w:ascii="Times New Roman" w:hAnsi="Times New Roman" w:eastAsia="楷体_GB2312"/>
          <w:color w:val="000000"/>
          <w:sz w:val="32"/>
          <w:szCs w:val="32"/>
        </w:rPr>
        <w:t>罚决字〔</w:t>
      </w:r>
      <w:r>
        <w:rPr>
          <w:rFonts w:hint="eastAsia" w:ascii="Times New Roman" w:hAnsi="Times New Roman" w:eastAsia="楷体_GB2312"/>
          <w:color w:val="000000"/>
          <w:sz w:val="32"/>
          <w:szCs w:val="32"/>
        </w:rPr>
        <w:t>20</w:t>
      </w:r>
      <w:r>
        <w:rPr>
          <w:rFonts w:hint="eastAsia" w:ascii="Times New Roman" w:hAnsi="Times New Roman" w:eastAsia="楷体_GB2312"/>
          <w:color w:val="000000"/>
          <w:sz w:val="32"/>
          <w:szCs w:val="32"/>
          <w:lang w:val="en-US" w:eastAsia="zh-CN"/>
        </w:rPr>
        <w:t>2</w:t>
      </w:r>
      <w:r>
        <w:rPr>
          <w:rFonts w:hint="eastAsia" w:ascii="Times New Roman" w:hAnsi="Times New Roman" w:eastAsia="楷体_GB2312"/>
          <w:color w:val="000000"/>
          <w:sz w:val="32"/>
          <w:szCs w:val="32"/>
        </w:rPr>
        <w:t>1</w:t>
      </w:r>
      <w:r>
        <w:rPr>
          <w:rFonts w:ascii="Times New Roman" w:hAnsi="Times New Roman" w:eastAsia="楷体_GB2312"/>
          <w:color w:val="000000"/>
          <w:sz w:val="32"/>
          <w:szCs w:val="32"/>
        </w:rPr>
        <w:t>〕第</w:t>
      </w:r>
      <w:r>
        <w:rPr>
          <w:rFonts w:hint="eastAsia" w:ascii="Times New Roman" w:hAnsi="Times New Roman" w:eastAsia="楷体_GB2312"/>
          <w:color w:val="000000"/>
          <w:sz w:val="32"/>
          <w:szCs w:val="32"/>
          <w:lang w:val="en-US" w:eastAsia="zh-CN"/>
        </w:rPr>
        <w:t>02</w:t>
      </w:r>
      <w:r>
        <w:rPr>
          <w:rFonts w:ascii="Times New Roman" w:hAnsi="Times New Roman" w:eastAsia="楷体_GB2312"/>
          <w:color w:val="000000"/>
          <w:sz w:val="32"/>
          <w:szCs w:val="32"/>
        </w:rPr>
        <w:t>号</w:t>
      </w:r>
    </w:p>
    <w:p>
      <w:pPr>
        <w:adjustRightInd w:val="0"/>
        <w:snapToGrid w:val="0"/>
        <w:spacing w:line="620" w:lineRule="exact"/>
        <w:rPr>
          <w:rFonts w:hint="eastAsia" w:ascii="仿宋" w:hAnsi="仿宋" w:eastAsia="仿宋"/>
          <w:b/>
          <w:bCs/>
          <w:color w:val="000000"/>
          <w:sz w:val="32"/>
          <w:szCs w:val="32"/>
        </w:rPr>
      </w:pPr>
    </w:p>
    <w:p>
      <w:pPr>
        <w:adjustRightInd w:val="0"/>
        <w:snapToGrid w:val="0"/>
        <w:spacing w:line="620" w:lineRule="exact"/>
        <w:rPr>
          <w:rFonts w:ascii="仿宋" w:hAnsi="仿宋" w:eastAsia="仿宋"/>
          <w:b/>
          <w:bCs/>
          <w:color w:val="000000"/>
          <w:sz w:val="32"/>
          <w:szCs w:val="32"/>
        </w:rPr>
      </w:pPr>
      <w:r>
        <w:rPr>
          <w:rFonts w:hint="eastAsia" w:ascii="仿宋" w:hAnsi="仿宋" w:eastAsia="仿宋"/>
          <w:b/>
          <w:bCs/>
          <w:color w:val="000000"/>
          <w:sz w:val="32"/>
          <w:szCs w:val="32"/>
        </w:rPr>
        <w:t>平顶山</w:t>
      </w:r>
      <w:r>
        <w:rPr>
          <w:rFonts w:hint="eastAsia" w:ascii="仿宋" w:hAnsi="仿宋" w:eastAsia="仿宋"/>
          <w:b/>
          <w:bCs/>
          <w:color w:val="000000"/>
          <w:sz w:val="32"/>
          <w:szCs w:val="32"/>
          <w:lang w:val="en-US" w:eastAsia="zh-CN"/>
        </w:rPr>
        <w:t>市</w:t>
      </w:r>
      <w:r>
        <w:rPr>
          <w:rStyle w:val="5"/>
          <w:rFonts w:hint="eastAsia" w:ascii="仿宋" w:hAnsi="仿宋" w:eastAsia="仿宋" w:cs="仿宋"/>
          <w:b/>
          <w:bCs/>
          <w:snapToGrid w:val="0"/>
          <w:color w:val="000000"/>
          <w:spacing w:val="0"/>
          <w:kern w:val="15"/>
          <w:position w:val="0"/>
          <w:sz w:val="30"/>
          <w:szCs w:val="30"/>
          <w:lang w:val="en-US" w:eastAsia="zh-CN"/>
        </w:rPr>
        <w:t>羿能达</w:t>
      </w:r>
      <w:r>
        <w:rPr>
          <w:rFonts w:hint="eastAsia" w:ascii="仿宋" w:hAnsi="仿宋" w:eastAsia="仿宋"/>
          <w:b/>
          <w:bCs/>
          <w:color w:val="000000"/>
          <w:sz w:val="32"/>
          <w:szCs w:val="32"/>
          <w:lang w:val="en-US" w:eastAsia="zh-CN"/>
        </w:rPr>
        <w:t>石化销售有限公司</w:t>
      </w:r>
      <w:r>
        <w:rPr>
          <w:rFonts w:ascii="仿宋" w:hAnsi="仿宋" w:eastAsia="仿宋"/>
          <w:b/>
          <w:bCs/>
          <w:color w:val="000000"/>
          <w:sz w:val="32"/>
          <w:szCs w:val="32"/>
        </w:rPr>
        <w:t>：</w:t>
      </w:r>
    </w:p>
    <w:p>
      <w:pPr>
        <w:pStyle w:val="3"/>
        <w:keepNext w:val="0"/>
        <w:keepLines w:val="0"/>
        <w:pageBreakBefore w:val="0"/>
        <w:widowControl/>
        <w:suppressLineNumbers w:val="0"/>
        <w:kinsoku w:val="0"/>
        <w:wordWrap/>
        <w:overflowPunct w:val="0"/>
        <w:topLinePunct/>
        <w:autoSpaceDE w:val="0"/>
        <w:autoSpaceDN w:val="0"/>
        <w:bidi w:val="0"/>
        <w:adjustRightInd/>
        <w:snapToGrid/>
        <w:spacing w:before="0" w:beforeAutospacing="0" w:after="0" w:afterAutospacing="0" w:line="360" w:lineRule="auto"/>
        <w:ind w:right="0" w:rightChars="0"/>
        <w:jc w:val="both"/>
        <w:textAlignment w:val="auto"/>
        <w:outlineLvl w:val="9"/>
        <w:rPr>
          <w:rFonts w:hint="eastAsia" w:ascii="仿宋" w:hAnsi="仿宋" w:eastAsia="仿宋" w:cs="仿宋"/>
          <w:b w:val="0"/>
          <w:bCs w:val="0"/>
          <w:snapToGrid w:val="0"/>
          <w:color w:val="000000"/>
          <w:spacing w:val="0"/>
          <w:kern w:val="15"/>
          <w:position w:val="0"/>
          <w:sz w:val="30"/>
          <w:szCs w:val="30"/>
        </w:rPr>
      </w:pPr>
      <w:r>
        <w:rPr>
          <w:rFonts w:hint="eastAsia" w:ascii="仿宋" w:hAnsi="仿宋" w:eastAsia="仿宋"/>
          <w:color w:val="000000"/>
          <w:sz w:val="32"/>
          <w:szCs w:val="32"/>
        </w:rPr>
        <w:t>统一</w:t>
      </w:r>
      <w:r>
        <w:rPr>
          <w:rFonts w:ascii="仿宋" w:hAnsi="仿宋" w:eastAsia="仿宋"/>
          <w:color w:val="000000"/>
          <w:sz w:val="32"/>
          <w:szCs w:val="32"/>
        </w:rPr>
        <w:t>社会信用代码：</w:t>
      </w:r>
      <w:r>
        <w:rPr>
          <w:rStyle w:val="5"/>
          <w:rFonts w:hint="eastAsia" w:ascii="仿宋" w:hAnsi="仿宋" w:eastAsia="仿宋" w:cs="仿宋"/>
          <w:b w:val="0"/>
          <w:bCs w:val="0"/>
          <w:snapToGrid w:val="0"/>
          <w:color w:val="000000"/>
          <w:spacing w:val="0"/>
          <w:kern w:val="15"/>
          <w:position w:val="0"/>
          <w:sz w:val="30"/>
          <w:szCs w:val="30"/>
          <w:lang w:val="en-US" w:eastAsia="zh-CN"/>
        </w:rPr>
        <w:t>91410404317456057P</w:t>
      </w:r>
    </w:p>
    <w:p>
      <w:pPr>
        <w:adjustRightInd w:val="0"/>
        <w:snapToGrid w:val="0"/>
        <w:spacing w:line="620" w:lineRule="exac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通讯</w:t>
      </w:r>
      <w:r>
        <w:rPr>
          <w:rFonts w:ascii="仿宋" w:hAnsi="仿宋" w:eastAsia="仿宋"/>
          <w:color w:val="000000"/>
          <w:sz w:val="32"/>
          <w:szCs w:val="32"/>
        </w:rPr>
        <w:t>地址：</w:t>
      </w:r>
      <w:r>
        <w:rPr>
          <w:rFonts w:hint="eastAsia" w:ascii="仿宋" w:hAnsi="仿宋" w:eastAsia="仿宋"/>
          <w:color w:val="000000"/>
          <w:sz w:val="32"/>
          <w:szCs w:val="32"/>
        </w:rPr>
        <w:t>平顶山市</w:t>
      </w:r>
      <w:r>
        <w:rPr>
          <w:rFonts w:hint="eastAsia" w:ascii="仿宋" w:hAnsi="仿宋" w:eastAsia="仿宋"/>
          <w:color w:val="000000"/>
          <w:sz w:val="32"/>
          <w:szCs w:val="32"/>
          <w:lang w:val="en-US" w:eastAsia="zh-CN"/>
        </w:rPr>
        <w:t>石龙</w:t>
      </w:r>
      <w:r>
        <w:rPr>
          <w:rFonts w:hint="eastAsia" w:ascii="仿宋" w:hAnsi="仿宋" w:eastAsia="仿宋"/>
          <w:color w:val="000000"/>
          <w:sz w:val="32"/>
          <w:szCs w:val="32"/>
        </w:rPr>
        <w:t>区</w:t>
      </w:r>
      <w:r>
        <w:rPr>
          <w:rFonts w:hint="eastAsia" w:ascii="仿宋" w:hAnsi="仿宋" w:eastAsia="仿宋"/>
          <w:color w:val="000000"/>
          <w:sz w:val="32"/>
          <w:szCs w:val="32"/>
          <w:lang w:val="en-US" w:eastAsia="zh-CN"/>
        </w:rPr>
        <w:t>昌茂大道中段</w:t>
      </w:r>
    </w:p>
    <w:p>
      <w:pPr>
        <w:pStyle w:val="3"/>
        <w:keepNext w:val="0"/>
        <w:keepLines w:val="0"/>
        <w:pageBreakBefore w:val="0"/>
        <w:widowControl/>
        <w:suppressLineNumbers w:val="0"/>
        <w:kinsoku w:val="0"/>
        <w:wordWrap/>
        <w:overflowPunct w:val="0"/>
        <w:topLinePunct/>
        <w:autoSpaceDE w:val="0"/>
        <w:autoSpaceDN w:val="0"/>
        <w:bidi w:val="0"/>
        <w:adjustRightInd/>
        <w:snapToGrid/>
        <w:spacing w:before="0" w:beforeAutospacing="0" w:after="0" w:afterAutospacing="0" w:line="360" w:lineRule="auto"/>
        <w:ind w:right="0" w:rightChars="0"/>
        <w:jc w:val="both"/>
        <w:textAlignment w:val="auto"/>
        <w:outlineLvl w:val="9"/>
        <w:rPr>
          <w:rStyle w:val="5"/>
          <w:rFonts w:hint="eastAsia" w:ascii="仿宋" w:hAnsi="仿宋" w:eastAsia="仿宋" w:cs="仿宋"/>
          <w:b w:val="0"/>
          <w:bCs w:val="0"/>
          <w:snapToGrid w:val="0"/>
          <w:color w:val="000000"/>
          <w:spacing w:val="0"/>
          <w:kern w:val="15"/>
          <w:position w:val="0"/>
          <w:sz w:val="30"/>
          <w:szCs w:val="30"/>
          <w:lang w:val="en-US" w:eastAsia="zh-CN"/>
        </w:rPr>
      </w:pPr>
      <w:r>
        <w:rPr>
          <w:rStyle w:val="5"/>
          <w:rFonts w:hint="eastAsia" w:ascii="仿宋" w:hAnsi="仿宋" w:eastAsia="仿宋" w:cs="仿宋"/>
          <w:b w:val="0"/>
          <w:bCs w:val="0"/>
          <w:snapToGrid w:val="0"/>
          <w:color w:val="000000"/>
          <w:spacing w:val="0"/>
          <w:kern w:val="15"/>
          <w:position w:val="0"/>
          <w:sz w:val="30"/>
          <w:szCs w:val="30"/>
        </w:rPr>
        <w:t>法定代表人</w:t>
      </w:r>
      <w:r>
        <w:rPr>
          <w:rStyle w:val="5"/>
          <w:rFonts w:hint="eastAsia" w:ascii="仿宋" w:hAnsi="仿宋" w:eastAsia="仿宋" w:cs="仿宋"/>
          <w:b w:val="0"/>
          <w:bCs w:val="0"/>
          <w:snapToGrid w:val="0"/>
          <w:color w:val="000000"/>
          <w:spacing w:val="0"/>
          <w:kern w:val="15"/>
          <w:position w:val="0"/>
          <w:sz w:val="30"/>
          <w:szCs w:val="30"/>
          <w:lang w:val="en-US" w:eastAsia="zh-CN"/>
        </w:rPr>
        <w:t>姓名</w:t>
      </w:r>
      <w:r>
        <w:rPr>
          <w:rStyle w:val="5"/>
          <w:rFonts w:hint="eastAsia" w:ascii="仿宋" w:hAnsi="仿宋" w:eastAsia="仿宋" w:cs="仿宋"/>
          <w:b w:val="0"/>
          <w:bCs w:val="0"/>
          <w:snapToGrid w:val="0"/>
          <w:color w:val="000000"/>
          <w:spacing w:val="0"/>
          <w:kern w:val="15"/>
          <w:position w:val="0"/>
          <w:sz w:val="30"/>
          <w:szCs w:val="30"/>
        </w:rPr>
        <w:t>：</w:t>
      </w:r>
      <w:r>
        <w:rPr>
          <w:rStyle w:val="5"/>
          <w:rFonts w:hint="eastAsia" w:ascii="仿宋" w:hAnsi="仿宋" w:eastAsia="仿宋" w:cs="仿宋"/>
          <w:b w:val="0"/>
          <w:bCs w:val="0"/>
          <w:snapToGrid w:val="0"/>
          <w:color w:val="000000"/>
          <w:spacing w:val="0"/>
          <w:kern w:val="15"/>
          <w:position w:val="0"/>
          <w:sz w:val="30"/>
          <w:szCs w:val="30"/>
          <w:lang w:val="en-US" w:eastAsia="zh-CN"/>
        </w:rPr>
        <w:t>陈景涛</w:t>
      </w:r>
    </w:p>
    <w:p>
      <w:pPr>
        <w:pStyle w:val="3"/>
        <w:shd w:val="clear" w:color="auto" w:fill="FFFFFF"/>
        <w:spacing w:before="0" w:beforeAutospacing="0" w:after="0" w:afterAutospacing="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w:t>
      </w:r>
      <w:r>
        <w:rPr>
          <w:rFonts w:hint="eastAsia" w:ascii="黑体" w:hAnsi="黑体" w:eastAsia="黑体" w:cs="黑体"/>
          <w:sz w:val="32"/>
          <w:szCs w:val="32"/>
          <w:lang w:val="en-US" w:eastAsia="zh-CN"/>
        </w:rPr>
        <w:t>违法实事和证据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theme="minorEastAsia"/>
          <w:spacing w:val="0"/>
          <w:sz w:val="32"/>
          <w:szCs w:val="32"/>
          <w:lang w:val="en-US" w:eastAsia="zh-CN"/>
        </w:rPr>
      </w:pPr>
      <w:r>
        <w:rPr>
          <w:rFonts w:hint="eastAsia" w:ascii="仿宋" w:hAnsi="仿宋" w:eastAsia="仿宋" w:cstheme="minorEastAsia"/>
          <w:spacing w:val="0"/>
          <w:sz w:val="32"/>
          <w:szCs w:val="32"/>
          <w:lang w:val="en-US" w:eastAsia="zh-CN"/>
        </w:rPr>
        <w:t>2021年2月1日，我局</w:t>
      </w:r>
      <w:r>
        <w:rPr>
          <w:rFonts w:ascii="仿宋" w:hAnsi="仿宋" w:eastAsia="仿宋" w:cstheme="minorEastAsia"/>
          <w:spacing w:val="0"/>
          <w:sz w:val="32"/>
          <w:szCs w:val="32"/>
        </w:rPr>
        <w:t>执法人员对（2021年1月27日）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ascii="仿宋" w:hAnsi="仿宋" w:eastAsia="仿宋" w:cstheme="minorEastAsia"/>
          <w:spacing w:val="0"/>
          <w:sz w:val="32"/>
          <w:szCs w:val="32"/>
        </w:rPr>
      </w:pPr>
      <w:r>
        <w:rPr>
          <w:rFonts w:ascii="仿宋" w:hAnsi="仿宋" w:eastAsia="仿宋" w:cstheme="minorEastAsia"/>
          <w:spacing w:val="0"/>
          <w:sz w:val="32"/>
          <w:szCs w:val="32"/>
        </w:rPr>
        <w:t>上级交办件平顶山市羿能达石化销售有限公司，依据平顶山市生态环境局《汽油储油库加油站油罐车油气污染防治监督性检查检测问题线索移交通知》2020年9月18日至19日组织相关人员会同具有检测资质的第三方检测机构对</w:t>
      </w:r>
      <w:r>
        <w:rPr>
          <w:rFonts w:hint="eastAsia" w:ascii="仿宋" w:hAnsi="仿宋" w:eastAsia="仿宋" w:cstheme="minorEastAsia"/>
          <w:spacing w:val="0"/>
          <w:sz w:val="32"/>
          <w:szCs w:val="32"/>
          <w:lang w:val="en-US" w:eastAsia="zh-CN"/>
        </w:rPr>
        <w:t>该</w:t>
      </w:r>
      <w:r>
        <w:rPr>
          <w:rFonts w:ascii="仿宋" w:hAnsi="仿宋" w:eastAsia="仿宋" w:cstheme="minorEastAsia"/>
          <w:spacing w:val="0"/>
          <w:sz w:val="32"/>
          <w:szCs w:val="32"/>
        </w:rPr>
        <w:t>加油站进行随机抽查检测，该加油站存在涉嫌违法行为。2020年10月16日油气回收测检测报告（河南科城节能环保检测技术有限公司N0：20201002-029）结论：该公司6把加油枪气液比检测不合格。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宋体" w:hAnsi="宋体" w:eastAsia="仿宋_GB2312"/>
          <w:spacing w:val="0"/>
          <w:sz w:val="32"/>
          <w:szCs w:val="30"/>
        </w:rPr>
      </w:pPr>
      <w:r>
        <w:rPr>
          <w:rFonts w:hint="eastAsia" w:ascii="宋体" w:hAnsi="宋体" w:eastAsia="仿宋_GB2312"/>
          <w:spacing w:val="0"/>
          <w:sz w:val="32"/>
          <w:szCs w:val="30"/>
        </w:rPr>
        <w:t>你</w:t>
      </w:r>
      <w:r>
        <w:rPr>
          <w:rFonts w:hint="eastAsia" w:ascii="仿宋" w:hAnsi="仿宋" w:eastAsia="仿宋" w:cs="仿宋"/>
          <w:b w:val="0"/>
          <w:bCs/>
          <w:spacing w:val="0"/>
          <w:sz w:val="32"/>
          <w:szCs w:val="32"/>
        </w:rPr>
        <w:t>公司</w:t>
      </w:r>
      <w:r>
        <w:rPr>
          <w:rFonts w:hint="eastAsia" w:ascii="宋体" w:hAnsi="宋体" w:eastAsia="仿宋_GB2312"/>
          <w:spacing w:val="0"/>
          <w:sz w:val="32"/>
          <w:szCs w:val="30"/>
        </w:rPr>
        <w:t>的上述行为违反了</w:t>
      </w:r>
      <w:r>
        <w:rPr>
          <w:rFonts w:hint="eastAsia" w:ascii="仿宋" w:hAnsi="仿宋" w:eastAsia="仿宋" w:cs="仿宋"/>
          <w:color w:val="000000"/>
          <w:spacing w:val="0"/>
          <w:sz w:val="32"/>
          <w:szCs w:val="32"/>
        </w:rPr>
        <w:t>《中华人民共和国大气污染防治法</w:t>
      </w:r>
      <w:r>
        <w:rPr>
          <w:rFonts w:hint="eastAsia" w:ascii="仿宋" w:hAnsi="仿宋" w:eastAsia="仿宋" w:cs="仿宋"/>
          <w:spacing w:val="0"/>
          <w:sz w:val="32"/>
          <w:szCs w:val="32"/>
        </w:rPr>
        <w:t>》</w:t>
      </w:r>
      <w:r>
        <w:rPr>
          <w:rFonts w:hint="eastAsia" w:ascii="仿宋" w:hAnsi="仿宋" w:eastAsia="仿宋" w:cs="仿宋"/>
          <w:spacing w:val="0"/>
          <w:sz w:val="32"/>
          <w:szCs w:val="32"/>
          <w:lang w:val="en-US" w:eastAsia="zh-CN"/>
        </w:rPr>
        <w:t>第</w:t>
      </w:r>
      <w:r>
        <w:rPr>
          <w:rFonts w:hint="eastAsia" w:ascii="仿宋" w:hAnsi="仿宋" w:eastAsia="仿宋" w:cs="仿宋"/>
          <w:spacing w:val="0"/>
          <w:sz w:val="30"/>
          <w:szCs w:val="30"/>
          <w:lang w:val="en-US" w:eastAsia="zh-CN"/>
        </w:rPr>
        <w:t>四十七条第二款之规定。</w:t>
      </w:r>
      <w:r>
        <w:rPr>
          <w:rFonts w:hint="eastAsia" w:ascii="宋体" w:hAnsi="宋体" w:eastAsia="仿宋_GB2312"/>
          <w:spacing w:val="0"/>
          <w:sz w:val="32"/>
          <w:szCs w:val="30"/>
        </w:rPr>
        <w:t>“</w:t>
      </w:r>
      <w:r>
        <w:rPr>
          <w:rFonts w:hint="eastAsia" w:ascii="宋体" w:hAnsi="宋体" w:eastAsia="仿宋_GB2312"/>
          <w:spacing w:val="0"/>
          <w:sz w:val="32"/>
          <w:szCs w:val="30"/>
          <w:lang w:val="en-US" w:eastAsia="zh-CN"/>
        </w:rPr>
        <w:t>储油储气库</w:t>
      </w:r>
      <w:r>
        <w:rPr>
          <w:rFonts w:hint="eastAsia" w:ascii="仿宋" w:hAnsi="仿宋" w:eastAsia="仿宋" w:cs="仿宋"/>
          <w:b w:val="0"/>
          <w:bCs/>
          <w:spacing w:val="0"/>
          <w:sz w:val="32"/>
          <w:szCs w:val="32"/>
          <w:lang w:val="en-US" w:eastAsia="zh-CN"/>
        </w:rPr>
        <w:t>、</w:t>
      </w:r>
      <w:r>
        <w:rPr>
          <w:rFonts w:hint="eastAsia" w:ascii="仿宋" w:hAnsi="仿宋" w:eastAsia="仿宋"/>
          <w:spacing w:val="0"/>
          <w:sz w:val="32"/>
          <w:szCs w:val="32"/>
        </w:rPr>
        <w:t>加油加气站、原油成品油码头、原油成品油运输船舶和油罐车、气罐车等，应当按照国家有关规定安装油气回收装置并保持正常使用。”的</w:t>
      </w:r>
      <w:r>
        <w:rPr>
          <w:rFonts w:hint="eastAsia" w:ascii="仿宋" w:hAnsi="仿宋" w:eastAsia="仿宋"/>
          <w:color w:val="000000"/>
          <w:spacing w:val="0"/>
          <w:sz w:val="32"/>
          <w:szCs w:val="32"/>
        </w:rPr>
        <w:t>规定，</w:t>
      </w:r>
      <w:r>
        <w:rPr>
          <w:rFonts w:hint="eastAsia" w:ascii="宋体" w:hAnsi="宋体" w:eastAsia="仿宋_GB2312"/>
          <w:spacing w:val="0"/>
          <w:sz w:val="32"/>
          <w:szCs w:val="30"/>
        </w:rPr>
        <w:t>你</w:t>
      </w:r>
      <w:r>
        <w:rPr>
          <w:rFonts w:hint="eastAsia" w:ascii="仿宋" w:hAnsi="仿宋" w:eastAsia="仿宋" w:cs="仿宋"/>
          <w:b w:val="0"/>
          <w:bCs/>
          <w:spacing w:val="0"/>
          <w:sz w:val="32"/>
          <w:szCs w:val="32"/>
        </w:rPr>
        <w:t>公司</w:t>
      </w:r>
      <w:r>
        <w:rPr>
          <w:rFonts w:hint="eastAsia" w:ascii="宋体" w:hAnsi="宋体" w:eastAsia="仿宋_GB2312"/>
          <w:spacing w:val="0"/>
          <w:sz w:val="32"/>
          <w:szCs w:val="30"/>
        </w:rPr>
        <w:t>应当承担环境行政法律责任。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rPr>
        <w:t>以上事实，有</w:t>
      </w:r>
      <w:r>
        <w:rPr>
          <w:rFonts w:hint="eastAsia" w:ascii="仿宋" w:hAnsi="仿宋" w:eastAsia="仿宋" w:cs="仿宋"/>
          <w:b w:val="0"/>
          <w:bCs w:val="0"/>
          <w:spacing w:val="0"/>
          <w:sz w:val="32"/>
          <w:szCs w:val="32"/>
          <w:lang w:val="en-US" w:eastAsia="zh-CN"/>
        </w:rPr>
        <w:t>我局的</w:t>
      </w:r>
      <w:r>
        <w:rPr>
          <w:rFonts w:hint="eastAsia" w:ascii="仿宋" w:hAnsi="仿宋" w:eastAsia="仿宋" w:cs="仿宋"/>
          <w:b w:val="0"/>
          <w:bCs w:val="0"/>
          <w:spacing w:val="0"/>
          <w:sz w:val="32"/>
          <w:szCs w:val="32"/>
        </w:rPr>
        <w:t>“调查询问笔录”、“现场检查（</w:t>
      </w:r>
      <w:r>
        <w:rPr>
          <w:rFonts w:hint="eastAsia" w:ascii="仿宋" w:hAnsi="仿宋" w:eastAsia="仿宋" w:cs="仿宋"/>
          <w:b w:val="0"/>
          <w:bCs w:val="0"/>
          <w:spacing w:val="0"/>
          <w:sz w:val="32"/>
          <w:szCs w:val="32"/>
          <w:lang w:val="en-US" w:eastAsia="zh-CN"/>
        </w:rPr>
        <w:t>勘</w:t>
      </w:r>
      <w:r>
        <w:rPr>
          <w:rFonts w:hint="eastAsia" w:ascii="仿宋" w:hAnsi="仿宋" w:eastAsia="仿宋" w:cs="仿宋"/>
          <w:b w:val="0"/>
          <w:bCs w:val="0"/>
          <w:spacing w:val="0"/>
          <w:w w:val="100"/>
          <w:sz w:val="32"/>
          <w:szCs w:val="32"/>
        </w:rPr>
        <w:t>察）笔录”、“照片”和</w:t>
      </w:r>
      <w:r>
        <w:rPr>
          <w:rFonts w:hint="eastAsia" w:ascii="仿宋" w:hAnsi="仿宋" w:eastAsia="仿宋" w:cstheme="minorEastAsia"/>
          <w:spacing w:val="0"/>
          <w:w w:val="100"/>
          <w:sz w:val="32"/>
          <w:szCs w:val="32"/>
          <w:lang w:val="en-US" w:eastAsia="zh-CN"/>
        </w:rPr>
        <w:t>监督性检查检測期间的现场检查记录、</w:t>
      </w:r>
      <w:r>
        <w:rPr>
          <w:rFonts w:hint="eastAsia" w:ascii="仿宋" w:hAnsi="仿宋" w:eastAsia="仿宋" w:cstheme="minorEastAsia"/>
          <w:spacing w:val="0"/>
          <w:sz w:val="32"/>
          <w:szCs w:val="32"/>
          <w:lang w:val="en-US" w:eastAsia="zh-CN"/>
        </w:rPr>
        <w:t>现场检測原始记录</w:t>
      </w:r>
      <w:r>
        <w:rPr>
          <w:rFonts w:hint="default" w:ascii="Calibri" w:hAnsi="Calibri" w:eastAsia="仿宋" w:cs="Calibri"/>
          <w:spacing w:val="0"/>
          <w:sz w:val="32"/>
          <w:szCs w:val="32"/>
          <w:lang w:val="en-US" w:eastAsia="zh-CN"/>
        </w:rPr>
        <w:t>ˎ</w:t>
      </w:r>
      <w:r>
        <w:rPr>
          <w:rFonts w:hint="eastAsia" w:ascii="仿宋" w:hAnsi="仿宋" w:eastAsia="仿宋" w:cstheme="minorEastAsia"/>
          <w:spacing w:val="0"/>
          <w:sz w:val="32"/>
          <w:szCs w:val="32"/>
          <w:lang w:val="en-US" w:eastAsia="zh-CN"/>
        </w:rPr>
        <w:t>检測报告及现场图片</w:t>
      </w:r>
      <w:r>
        <w:rPr>
          <w:rFonts w:hint="eastAsia" w:ascii="仿宋" w:hAnsi="仿宋" w:eastAsia="仿宋" w:cs="仿宋"/>
          <w:b w:val="0"/>
          <w:bCs w:val="0"/>
          <w:spacing w:val="0"/>
          <w:sz w:val="32"/>
          <w:szCs w:val="32"/>
        </w:rPr>
        <w:t>为证</w:t>
      </w:r>
      <w:r>
        <w:rPr>
          <w:rFonts w:hint="eastAsia" w:ascii="仿宋" w:hAnsi="仿宋" w:eastAsia="仿宋" w:cs="仿宋"/>
          <w:b w:val="0"/>
          <w:bCs w:val="0"/>
          <w:spacing w:val="0"/>
          <w:sz w:val="32"/>
          <w:szCs w:val="32"/>
          <w:lang w:eastAsia="zh-CN"/>
        </w:rPr>
        <w:t>。</w:t>
      </w:r>
    </w:p>
    <w:p>
      <w:pPr>
        <w:keepNext w:val="0"/>
        <w:keepLines w:val="0"/>
        <w:pageBreakBefore w:val="0"/>
        <w:wordWrap/>
        <w:bidi w:val="0"/>
        <w:adjustRightInd/>
        <w:snapToGrid/>
        <w:spacing w:line="560" w:lineRule="exact"/>
        <w:ind w:firstLine="640" w:firstLineChars="200"/>
        <w:jc w:val="left"/>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违法行为等次：根据你</w:t>
      </w:r>
      <w:r>
        <w:rPr>
          <w:rFonts w:hint="eastAsia" w:ascii="仿宋" w:hAnsi="仿宋" w:eastAsia="仿宋" w:cs="仿宋"/>
          <w:b w:val="0"/>
          <w:bCs w:val="0"/>
          <w:spacing w:val="0"/>
          <w:sz w:val="32"/>
          <w:szCs w:val="32"/>
          <w:lang w:val="en-US" w:eastAsia="zh-CN"/>
        </w:rPr>
        <w:t>公司</w:t>
      </w:r>
      <w:r>
        <w:rPr>
          <w:rFonts w:hint="eastAsia" w:ascii="仿宋" w:hAnsi="仿宋" w:eastAsia="仿宋" w:cs="仿宋"/>
          <w:b w:val="0"/>
          <w:bCs w:val="0"/>
          <w:spacing w:val="0"/>
          <w:sz w:val="32"/>
          <w:szCs w:val="32"/>
        </w:rPr>
        <w:t>违法行为的事实、性质、</w:t>
      </w:r>
      <w:r>
        <w:rPr>
          <w:rFonts w:hint="eastAsia" w:ascii="仿宋" w:hAnsi="仿宋" w:eastAsia="仿宋" w:cs="仿宋"/>
          <w:b w:val="0"/>
          <w:bCs w:val="0"/>
          <w:spacing w:val="0"/>
          <w:sz w:val="32"/>
          <w:szCs w:val="32"/>
          <w:lang w:val="en-US" w:eastAsia="zh-CN"/>
        </w:rPr>
        <w:t>情</w:t>
      </w:r>
      <w:r>
        <w:rPr>
          <w:rFonts w:hint="eastAsia" w:ascii="仿宋" w:hAnsi="仿宋" w:eastAsia="仿宋" w:cs="仿宋"/>
          <w:b w:val="0"/>
          <w:bCs w:val="0"/>
          <w:spacing w:val="0"/>
          <w:sz w:val="32"/>
          <w:szCs w:val="32"/>
        </w:rPr>
        <w:t>节、社会危害程度和证据，你</w:t>
      </w:r>
      <w:r>
        <w:rPr>
          <w:rFonts w:hint="eastAsia" w:ascii="仿宋" w:hAnsi="仿宋" w:eastAsia="仿宋" w:cs="仿宋"/>
          <w:b w:val="0"/>
          <w:bCs w:val="0"/>
          <w:spacing w:val="0"/>
          <w:sz w:val="32"/>
          <w:szCs w:val="32"/>
          <w:lang w:val="en-US" w:eastAsia="zh-CN"/>
        </w:rPr>
        <w:t>公司</w:t>
      </w:r>
      <w:r>
        <w:rPr>
          <w:rFonts w:hint="eastAsia" w:ascii="仿宋" w:hAnsi="仿宋" w:eastAsia="仿宋" w:cs="仿宋"/>
          <w:b w:val="0"/>
          <w:bCs w:val="0"/>
          <w:spacing w:val="0"/>
          <w:sz w:val="32"/>
          <w:szCs w:val="32"/>
        </w:rPr>
        <w:t>的违法行为为</w:t>
      </w:r>
      <w:r>
        <w:rPr>
          <w:rFonts w:hint="eastAsia" w:ascii="仿宋" w:hAnsi="仿宋" w:eastAsia="仿宋" w:cs="仿宋"/>
          <w:b w:val="0"/>
          <w:bCs w:val="0"/>
          <w:spacing w:val="0"/>
          <w:sz w:val="32"/>
          <w:szCs w:val="32"/>
          <w:lang w:eastAsia="zh-CN"/>
        </w:rPr>
        <w:t>一般</w:t>
      </w:r>
      <w:r>
        <w:rPr>
          <w:rFonts w:hint="eastAsia" w:ascii="仿宋" w:hAnsi="仿宋" w:eastAsia="仿宋" w:cs="仿宋"/>
          <w:b w:val="0"/>
          <w:bCs w:val="0"/>
          <w:spacing w:val="0"/>
          <w:sz w:val="32"/>
          <w:szCs w:val="32"/>
        </w:rPr>
        <w:t>。</w:t>
      </w:r>
    </w:p>
    <w:p>
      <w:pPr>
        <w:keepNext w:val="0"/>
        <w:keepLines w:val="0"/>
        <w:pageBreakBefore w:val="0"/>
        <w:wordWrap/>
        <w:bidi w:val="0"/>
        <w:adjustRightInd/>
        <w:snapToGrid/>
        <w:spacing w:line="560" w:lineRule="exact"/>
        <w:ind w:firstLine="640" w:firstLineChars="200"/>
        <w:jc w:val="left"/>
        <w:textAlignment w:val="auto"/>
        <w:rPr>
          <w:rFonts w:hint="eastAsia" w:ascii="黑体" w:hAnsi="黑体" w:eastAsia="黑体" w:cs="黑体"/>
          <w:color w:val="000000"/>
          <w:spacing w:val="0"/>
          <w:sz w:val="32"/>
          <w:szCs w:val="28"/>
          <w:lang w:val="en-US" w:eastAsia="zh-CN"/>
        </w:rPr>
      </w:pPr>
      <w:r>
        <w:rPr>
          <w:rFonts w:hint="eastAsia" w:ascii="黑体" w:hAnsi="黑体" w:eastAsia="黑体" w:cs="黑体"/>
          <w:color w:val="000000"/>
          <w:spacing w:val="0"/>
          <w:sz w:val="32"/>
          <w:szCs w:val="28"/>
          <w:lang w:val="en-US" w:eastAsia="zh-CN"/>
        </w:rPr>
        <w:t>二</w:t>
      </w:r>
      <w:r>
        <w:rPr>
          <w:rFonts w:hint="eastAsia" w:ascii="黑体" w:hAnsi="黑体" w:eastAsia="黑体" w:cs="黑体"/>
          <w:spacing w:val="0"/>
          <w:sz w:val="32"/>
          <w:szCs w:val="32"/>
        </w:rPr>
        <w:t>、</w:t>
      </w:r>
      <w:r>
        <w:rPr>
          <w:rFonts w:hint="eastAsia" w:ascii="黑体" w:hAnsi="黑体" w:eastAsia="黑体" w:cs="黑体"/>
          <w:spacing w:val="0"/>
          <w:sz w:val="32"/>
          <w:szCs w:val="32"/>
          <w:lang w:val="en-US" w:eastAsia="zh-CN"/>
        </w:rPr>
        <w:t>行政处罚的依据</w:t>
      </w:r>
      <w:r>
        <w:rPr>
          <w:rFonts w:hint="eastAsia" w:ascii="黑体" w:hAnsi="黑体" w:eastAsia="黑体" w:cs="黑体"/>
          <w:spacing w:val="0"/>
          <w:sz w:val="32"/>
          <w:szCs w:val="32"/>
        </w:rPr>
        <w:t>、</w:t>
      </w:r>
      <w:r>
        <w:rPr>
          <w:rFonts w:hint="eastAsia" w:ascii="黑体" w:hAnsi="黑体" w:eastAsia="黑体" w:cs="黑体"/>
          <w:spacing w:val="0"/>
          <w:sz w:val="32"/>
          <w:szCs w:val="32"/>
          <w:lang w:val="en-US" w:eastAsia="zh-CN"/>
        </w:rPr>
        <w:t>种类</w:t>
      </w:r>
    </w:p>
    <w:p>
      <w:pPr>
        <w:keepNext w:val="0"/>
        <w:keepLines w:val="0"/>
        <w:pageBreakBefore w:val="0"/>
        <w:wordWrap/>
        <w:bidi w:val="0"/>
        <w:adjustRightInd/>
        <w:snapToGrid/>
        <w:spacing w:line="560" w:lineRule="exact"/>
        <w:ind w:firstLine="640" w:firstLineChars="200"/>
        <w:jc w:val="left"/>
        <w:textAlignment w:val="auto"/>
        <w:rPr>
          <w:rFonts w:hint="default" w:ascii="仿宋" w:hAnsi="仿宋" w:eastAsia="仿宋"/>
          <w:color w:val="000000"/>
          <w:spacing w:val="0"/>
          <w:sz w:val="32"/>
          <w:szCs w:val="32"/>
          <w:lang w:val="en-US" w:eastAsia="zh-CN"/>
        </w:rPr>
      </w:pPr>
      <w:r>
        <w:rPr>
          <w:rFonts w:hint="eastAsia" w:ascii="仿宋" w:hAnsi="仿宋" w:eastAsia="仿宋"/>
          <w:color w:val="000000"/>
          <w:spacing w:val="0"/>
          <w:sz w:val="32"/>
          <w:szCs w:val="28"/>
          <w:lang w:val="en-US" w:eastAsia="zh-CN"/>
        </w:rPr>
        <w:t>为维护环境法治，依</w:t>
      </w:r>
      <w:r>
        <w:rPr>
          <w:rFonts w:hint="eastAsia" w:ascii="仿宋" w:hAnsi="仿宋" w:eastAsia="仿宋"/>
          <w:color w:val="000000"/>
          <w:spacing w:val="0"/>
          <w:sz w:val="32"/>
          <w:szCs w:val="28"/>
        </w:rPr>
        <w:t>据</w:t>
      </w:r>
      <w:r>
        <w:rPr>
          <w:rFonts w:hint="eastAsia" w:ascii="仿宋" w:hAnsi="仿宋" w:eastAsia="仿宋"/>
          <w:spacing w:val="0"/>
          <w:sz w:val="32"/>
          <w:szCs w:val="32"/>
        </w:rPr>
        <w:t>《中华人民共和国大气污染防治法》</w:t>
      </w:r>
      <w:r>
        <w:rPr>
          <w:rFonts w:hint="eastAsia" w:ascii="仿宋" w:hAnsi="仿宋" w:eastAsia="仿宋" w:cs="仿宋_GB2312"/>
          <w:spacing w:val="0"/>
          <w:sz w:val="32"/>
          <w:szCs w:val="32"/>
          <w:lang w:val="zh-CN"/>
        </w:rPr>
        <w:t>第一百零八条</w:t>
      </w:r>
      <w:r>
        <w:rPr>
          <w:rFonts w:hint="eastAsia" w:ascii="仿宋" w:hAnsi="仿宋" w:eastAsia="仿宋" w:cs="仿宋_GB2312"/>
          <w:spacing w:val="0"/>
          <w:sz w:val="32"/>
          <w:szCs w:val="32"/>
          <w:lang w:val="en-US" w:eastAsia="zh-CN"/>
        </w:rPr>
        <w:t>第一款第</w:t>
      </w:r>
      <w:r>
        <w:rPr>
          <w:rFonts w:hint="eastAsia" w:ascii="仿宋" w:hAnsi="仿宋" w:eastAsia="仿宋"/>
          <w:spacing w:val="0"/>
          <w:sz w:val="32"/>
          <w:szCs w:val="32"/>
          <w:shd w:val="clear" w:color="auto" w:fill="FFFFFF"/>
        </w:rPr>
        <w:t>（四）</w:t>
      </w:r>
      <w:r>
        <w:rPr>
          <w:rFonts w:hint="eastAsia" w:ascii="仿宋" w:hAnsi="仿宋" w:eastAsia="仿宋"/>
          <w:spacing w:val="0"/>
          <w:sz w:val="32"/>
          <w:szCs w:val="32"/>
          <w:shd w:val="clear" w:color="auto" w:fill="FFFFFF"/>
          <w:lang w:val="en-US" w:eastAsia="zh-CN"/>
        </w:rPr>
        <w:t>项之规定：</w:t>
      </w:r>
      <w:r>
        <w:rPr>
          <w:rFonts w:ascii="仿宋" w:hAnsi="仿宋" w:eastAsia="仿宋" w:cs="仿宋_GB2312"/>
          <w:spacing w:val="0"/>
          <w:sz w:val="32"/>
          <w:szCs w:val="32"/>
          <w:lang w:val="zh-CN"/>
        </w:rPr>
        <w:t>“</w:t>
      </w:r>
      <w:r>
        <w:rPr>
          <w:rFonts w:hint="eastAsia" w:ascii="仿宋" w:hAnsi="仿宋" w:eastAsia="仿宋" w:cs="仿宋_GB2312"/>
          <w:spacing w:val="0"/>
          <w:sz w:val="32"/>
          <w:szCs w:val="32"/>
          <w:lang w:val="zh-CN"/>
        </w:rPr>
        <w:t>违反本法规定，有下列行为之一的，由县级以上人民政府生态环境主管部门责令改正，处二万元以上二十万元以下的罚款；拒不改正的，责令停产整治：……</w:t>
      </w:r>
      <w:r>
        <w:rPr>
          <w:rFonts w:hint="eastAsia" w:ascii="仿宋" w:hAnsi="仿宋" w:eastAsia="仿宋"/>
          <w:spacing w:val="0"/>
          <w:sz w:val="32"/>
          <w:szCs w:val="32"/>
          <w:shd w:val="clear" w:color="auto" w:fill="FFFFFF"/>
        </w:rPr>
        <w:t>（四）储油储气库、加油加气站和油罐车、气罐车等，未按照国家有关规定安装并正常使用油气回收装置的；</w:t>
      </w:r>
      <w:r>
        <w:rPr>
          <w:rFonts w:hint="eastAsia" w:ascii="仿宋" w:hAnsi="仿宋" w:eastAsia="仿宋"/>
          <w:color w:val="000000"/>
          <w:spacing w:val="0"/>
          <w:sz w:val="32"/>
          <w:szCs w:val="32"/>
          <w:shd w:val="clear" w:color="auto" w:fill="FFFFFF"/>
        </w:rPr>
        <w:t>”</w:t>
      </w:r>
      <w:r>
        <w:rPr>
          <w:rFonts w:hint="eastAsia" w:ascii="仿宋" w:hAnsi="仿宋" w:eastAsia="仿宋"/>
          <w:color w:val="000000"/>
          <w:spacing w:val="0"/>
          <w:sz w:val="32"/>
          <w:szCs w:val="32"/>
          <w:shd w:val="clear" w:color="auto" w:fill="FFFFFF"/>
          <w:lang w:val="en-US" w:eastAsia="zh-CN"/>
        </w:rPr>
        <w:t>的</w:t>
      </w:r>
      <w:r>
        <w:rPr>
          <w:rFonts w:ascii="仿宋" w:hAnsi="仿宋" w:eastAsia="仿宋"/>
          <w:color w:val="000000"/>
          <w:spacing w:val="0"/>
          <w:sz w:val="32"/>
          <w:szCs w:val="28"/>
        </w:rPr>
        <w:t>规定，</w:t>
      </w:r>
      <w:r>
        <w:rPr>
          <w:rFonts w:hint="eastAsia" w:ascii="仿宋" w:hAnsi="仿宋" w:eastAsia="仿宋"/>
          <w:color w:val="000000"/>
          <w:spacing w:val="0"/>
          <w:sz w:val="32"/>
          <w:szCs w:val="32"/>
        </w:rPr>
        <w:t>参照《河南省环境行政处罚裁量标准》“</w:t>
      </w:r>
      <w:r>
        <w:rPr>
          <w:rFonts w:hint="eastAsia" w:ascii="仿宋" w:hAnsi="仿宋" w:eastAsia="仿宋" w:cs="仿宋_GB2312"/>
          <w:spacing w:val="0"/>
          <w:sz w:val="32"/>
          <w:szCs w:val="32"/>
          <w:lang w:val="zh-CN"/>
        </w:rPr>
        <w:t>当事人当年度初犯的，责令改正，处</w:t>
      </w:r>
      <w:r>
        <w:rPr>
          <w:rFonts w:hint="eastAsia" w:ascii="仿宋" w:hAnsi="仿宋" w:eastAsia="仿宋" w:cs="仿宋_GB2312"/>
          <w:spacing w:val="0"/>
          <w:sz w:val="32"/>
          <w:szCs w:val="32"/>
        </w:rPr>
        <w:t>2</w:t>
      </w:r>
      <w:r>
        <w:rPr>
          <w:rFonts w:hint="eastAsia" w:ascii="仿宋" w:hAnsi="仿宋" w:eastAsia="仿宋" w:cs="仿宋_GB2312"/>
          <w:spacing w:val="0"/>
          <w:sz w:val="32"/>
          <w:szCs w:val="32"/>
          <w:lang w:val="zh-CN"/>
        </w:rPr>
        <w:t>万元以上</w:t>
      </w:r>
      <w:r>
        <w:rPr>
          <w:rFonts w:hint="eastAsia" w:ascii="仿宋" w:hAnsi="仿宋" w:eastAsia="仿宋" w:cs="仿宋_GB2312"/>
          <w:spacing w:val="0"/>
          <w:sz w:val="32"/>
          <w:szCs w:val="32"/>
        </w:rPr>
        <w:t>5</w:t>
      </w:r>
      <w:r>
        <w:rPr>
          <w:rFonts w:hint="eastAsia" w:ascii="仿宋" w:hAnsi="仿宋" w:eastAsia="仿宋" w:cs="仿宋_GB2312"/>
          <w:spacing w:val="0"/>
          <w:sz w:val="32"/>
          <w:szCs w:val="32"/>
          <w:lang w:val="zh-CN"/>
        </w:rPr>
        <w:t>万元以下罚款；拒不改正的，责令停产整治</w:t>
      </w:r>
      <w:r>
        <w:rPr>
          <w:rFonts w:hint="eastAsia" w:ascii="仿宋" w:hAnsi="仿宋" w:eastAsia="仿宋"/>
          <w:color w:val="000000"/>
          <w:spacing w:val="0"/>
          <w:sz w:val="32"/>
          <w:szCs w:val="32"/>
        </w:rPr>
        <w:t>”，</w:t>
      </w:r>
      <w:r>
        <w:rPr>
          <w:rFonts w:hint="eastAsia" w:ascii="仿宋" w:hAnsi="仿宋" w:eastAsia="仿宋"/>
          <w:color w:val="000000"/>
          <w:spacing w:val="0"/>
          <w:sz w:val="32"/>
          <w:szCs w:val="32"/>
          <w:lang w:val="en-US" w:eastAsia="zh-CN"/>
        </w:rPr>
        <w:t>结合监察意见，经局案件审理委员会集体会议研究对你</w:t>
      </w:r>
      <w:r>
        <w:rPr>
          <w:rFonts w:hint="eastAsia" w:ascii="仿宋" w:hAnsi="仿宋" w:eastAsia="仿宋"/>
          <w:color w:val="000000"/>
          <w:spacing w:val="0"/>
          <w:sz w:val="32"/>
          <w:szCs w:val="28"/>
        </w:rPr>
        <w:t>公司</w:t>
      </w:r>
      <w:r>
        <w:rPr>
          <w:rFonts w:hint="eastAsia" w:ascii="仿宋" w:hAnsi="仿宋" w:eastAsia="仿宋"/>
          <w:color w:val="000000"/>
          <w:spacing w:val="0"/>
          <w:sz w:val="32"/>
          <w:szCs w:val="28"/>
          <w:lang w:val="en-US" w:eastAsia="zh-CN"/>
        </w:rPr>
        <w:t>的上述违法行为作出如下处理决定</w:t>
      </w:r>
      <w:r>
        <w:rPr>
          <w:rFonts w:ascii="仿宋" w:hAnsi="仿宋" w:eastAsia="仿宋"/>
          <w:color w:val="000000"/>
          <w:spacing w:val="0"/>
          <w:sz w:val="32"/>
          <w:szCs w:val="32"/>
        </w:rPr>
        <w:t>：</w:t>
      </w:r>
    </w:p>
    <w:p>
      <w:pPr>
        <w:keepNext w:val="0"/>
        <w:keepLines w:val="0"/>
        <w:pageBreakBefore w:val="0"/>
        <w:wordWrap/>
        <w:bidi w:val="0"/>
        <w:adjustRightInd/>
        <w:snapToGrid/>
        <w:spacing w:line="560" w:lineRule="exact"/>
        <w:ind w:firstLine="640" w:firstLineChars="200"/>
        <w:jc w:val="left"/>
        <w:textAlignment w:val="auto"/>
        <w:rPr>
          <w:rFonts w:ascii="仿宋" w:hAnsi="仿宋" w:eastAsia="仿宋"/>
          <w:color w:val="000000"/>
          <w:spacing w:val="0"/>
          <w:sz w:val="32"/>
          <w:szCs w:val="28"/>
        </w:rPr>
      </w:pPr>
      <w:r>
        <w:rPr>
          <w:rFonts w:ascii="仿宋" w:hAnsi="仿宋" w:eastAsia="仿宋"/>
          <w:color w:val="000000"/>
          <w:spacing w:val="0"/>
          <w:sz w:val="32"/>
          <w:szCs w:val="28"/>
        </w:rPr>
        <w:t>1.</w:t>
      </w:r>
      <w:r>
        <w:rPr>
          <w:rFonts w:hint="eastAsia" w:ascii="仿宋" w:hAnsi="仿宋" w:eastAsia="仿宋"/>
          <w:color w:val="000000"/>
          <w:spacing w:val="0"/>
          <w:sz w:val="32"/>
          <w:szCs w:val="28"/>
          <w:lang w:val="en-US" w:eastAsia="zh-CN"/>
        </w:rPr>
        <w:t>对所有汽油加油枪加强管理，杜绝环境违法行为发生</w:t>
      </w:r>
      <w:r>
        <w:rPr>
          <w:rFonts w:ascii="仿宋" w:hAnsi="仿宋" w:eastAsia="仿宋"/>
          <w:color w:val="000000"/>
          <w:spacing w:val="0"/>
          <w:sz w:val="32"/>
          <w:szCs w:val="28"/>
        </w:rPr>
        <w:t>；</w:t>
      </w:r>
    </w:p>
    <w:p>
      <w:pPr>
        <w:keepNext w:val="0"/>
        <w:keepLines w:val="0"/>
        <w:pageBreakBefore w:val="0"/>
        <w:wordWrap/>
        <w:bidi w:val="0"/>
        <w:adjustRightInd/>
        <w:snapToGrid/>
        <w:spacing w:line="560" w:lineRule="exact"/>
        <w:ind w:firstLine="640" w:firstLineChars="200"/>
        <w:jc w:val="left"/>
        <w:textAlignment w:val="auto"/>
        <w:rPr>
          <w:rFonts w:ascii="仿宋" w:hAnsi="仿宋" w:eastAsia="仿宋"/>
          <w:color w:val="000000"/>
          <w:spacing w:val="0"/>
          <w:sz w:val="32"/>
          <w:szCs w:val="28"/>
        </w:rPr>
      </w:pPr>
      <w:r>
        <w:rPr>
          <w:rFonts w:ascii="仿宋" w:hAnsi="仿宋" w:eastAsia="仿宋"/>
          <w:color w:val="000000"/>
          <w:spacing w:val="0"/>
          <w:sz w:val="32"/>
          <w:szCs w:val="28"/>
        </w:rPr>
        <w:t xml:space="preserve">2. </w:t>
      </w:r>
      <w:r>
        <w:rPr>
          <w:rFonts w:hint="eastAsia" w:ascii="仿宋" w:hAnsi="仿宋" w:eastAsia="仿宋"/>
          <w:color w:val="000000"/>
          <w:spacing w:val="0"/>
          <w:sz w:val="32"/>
          <w:szCs w:val="28"/>
          <w:lang w:val="en-US" w:eastAsia="zh-CN"/>
        </w:rPr>
        <w:t>处贰万</w:t>
      </w:r>
      <w:bookmarkStart w:id="0" w:name="_GoBack"/>
      <w:bookmarkEnd w:id="0"/>
      <w:r>
        <w:rPr>
          <w:rFonts w:hint="eastAsia" w:ascii="仿宋" w:hAnsi="仿宋" w:eastAsia="仿宋"/>
          <w:color w:val="000000"/>
          <w:spacing w:val="0"/>
          <w:sz w:val="32"/>
          <w:szCs w:val="28"/>
        </w:rPr>
        <w:t>元整的行政处罚</w:t>
      </w:r>
      <w:r>
        <w:rPr>
          <w:rFonts w:ascii="仿宋" w:hAnsi="仿宋" w:eastAsia="仿宋"/>
          <w:color w:val="000000"/>
          <w:spacing w:val="0"/>
          <w:sz w:val="32"/>
          <w:szCs w:val="28"/>
        </w:rPr>
        <w:t>。</w:t>
      </w:r>
    </w:p>
    <w:p>
      <w:pPr>
        <w:keepNext w:val="0"/>
        <w:keepLines w:val="0"/>
        <w:pageBreakBefore w:val="0"/>
        <w:wordWrap/>
        <w:bidi w:val="0"/>
        <w:adjustRightInd/>
        <w:snapToGrid/>
        <w:spacing w:line="560" w:lineRule="exact"/>
        <w:ind w:firstLine="640" w:firstLineChars="200"/>
        <w:jc w:val="left"/>
        <w:textAlignment w:val="auto"/>
        <w:rPr>
          <w:rFonts w:hint="eastAsia" w:ascii="黑体" w:hAnsi="黑体" w:eastAsia="黑体" w:cs="黑体"/>
          <w:color w:val="000000"/>
          <w:spacing w:val="0"/>
          <w:kern w:val="0"/>
          <w:sz w:val="32"/>
          <w:szCs w:val="28"/>
          <w:lang w:val="en-US" w:eastAsia="zh-CN"/>
        </w:rPr>
      </w:pPr>
      <w:r>
        <w:rPr>
          <w:rFonts w:hint="eastAsia" w:ascii="黑体" w:hAnsi="黑体" w:eastAsia="黑体" w:cs="黑体"/>
          <w:color w:val="000000"/>
          <w:spacing w:val="0"/>
          <w:kern w:val="0"/>
          <w:sz w:val="32"/>
          <w:szCs w:val="28"/>
          <w:lang w:val="en-US" w:eastAsia="zh-CN"/>
        </w:rPr>
        <w:t>三</w:t>
      </w:r>
      <w:r>
        <w:rPr>
          <w:rFonts w:hint="eastAsia" w:ascii="黑体" w:hAnsi="黑体" w:eastAsia="黑体" w:cs="黑体"/>
          <w:spacing w:val="0"/>
          <w:sz w:val="32"/>
          <w:szCs w:val="32"/>
        </w:rPr>
        <w:t>、</w:t>
      </w:r>
      <w:r>
        <w:rPr>
          <w:rFonts w:hint="eastAsia" w:ascii="黑体" w:hAnsi="黑体" w:eastAsia="黑体" w:cs="黑体"/>
          <w:spacing w:val="0"/>
          <w:sz w:val="32"/>
          <w:szCs w:val="32"/>
          <w:lang w:val="en-US" w:eastAsia="zh-CN"/>
        </w:rPr>
        <w:t>履行方式和期限</w:t>
      </w:r>
    </w:p>
    <w:p>
      <w:pPr>
        <w:keepNext w:val="0"/>
        <w:keepLines w:val="0"/>
        <w:pageBreakBefore w:val="0"/>
        <w:numPr>
          <w:ilvl w:val="0"/>
          <w:numId w:val="0"/>
        </w:numPr>
        <w:tabs>
          <w:tab w:val="left" w:pos="9180"/>
        </w:tabs>
        <w:wordWrap/>
        <w:bidi w:val="0"/>
        <w:adjustRightInd/>
        <w:snapToGrid/>
        <w:spacing w:line="560" w:lineRule="exact"/>
        <w:ind w:right="6" w:rightChars="0" w:firstLine="640" w:firstLineChars="200"/>
        <w:jc w:val="left"/>
        <w:textAlignment w:val="auto"/>
        <w:rPr>
          <w:rStyle w:val="5"/>
          <w:rFonts w:hint="eastAsia" w:ascii="仿宋" w:hAnsi="仿宋" w:eastAsia="仿宋" w:cs="仿宋"/>
          <w:b w:val="0"/>
          <w:snapToGrid w:val="0"/>
          <w:spacing w:val="0"/>
          <w:kern w:val="11"/>
          <w:sz w:val="32"/>
          <w:szCs w:val="32"/>
        </w:rPr>
      </w:pPr>
      <w:r>
        <w:rPr>
          <w:rFonts w:ascii="仿宋" w:hAnsi="仿宋" w:eastAsia="仿宋"/>
          <w:color w:val="000000"/>
          <w:spacing w:val="0"/>
          <w:kern w:val="0"/>
          <w:sz w:val="32"/>
          <w:szCs w:val="28"/>
        </w:rPr>
        <w:t>你</w:t>
      </w:r>
      <w:r>
        <w:rPr>
          <w:rFonts w:hint="eastAsia" w:ascii="仿宋" w:hAnsi="仿宋" w:eastAsia="仿宋"/>
          <w:color w:val="000000"/>
          <w:spacing w:val="0"/>
          <w:kern w:val="0"/>
          <w:sz w:val="32"/>
          <w:szCs w:val="28"/>
        </w:rPr>
        <w:t>公司</w:t>
      </w:r>
      <w:r>
        <w:rPr>
          <w:rFonts w:ascii="仿宋" w:hAnsi="仿宋" w:eastAsia="仿宋"/>
          <w:color w:val="000000"/>
          <w:spacing w:val="0"/>
          <w:kern w:val="0"/>
          <w:sz w:val="32"/>
          <w:szCs w:val="28"/>
        </w:rPr>
        <w:t>应当自收到本决定书之日起15日内</w:t>
      </w:r>
      <w:r>
        <w:rPr>
          <w:rFonts w:hint="eastAsia" w:ascii="仿宋" w:hAnsi="仿宋" w:eastAsia="仿宋"/>
          <w:color w:val="000000"/>
          <w:spacing w:val="0"/>
          <w:kern w:val="0"/>
          <w:sz w:val="32"/>
          <w:szCs w:val="28"/>
          <w:lang w:eastAsia="zh-CN"/>
        </w:rPr>
        <w:t>，</w:t>
      </w:r>
      <w:r>
        <w:rPr>
          <w:rStyle w:val="5"/>
          <w:rFonts w:hint="eastAsia" w:ascii="仿宋" w:hAnsi="仿宋" w:eastAsia="仿宋" w:cs="仿宋"/>
          <w:b w:val="0"/>
          <w:snapToGrid w:val="0"/>
          <w:spacing w:val="0"/>
          <w:kern w:val="11"/>
          <w:sz w:val="32"/>
          <w:szCs w:val="32"/>
          <w:lang w:val="en-US" w:eastAsia="zh-CN"/>
        </w:rPr>
        <w:t>将罚款缴至以下指定单位和账号</w:t>
      </w:r>
      <w:r>
        <w:rPr>
          <w:rStyle w:val="5"/>
          <w:rFonts w:hint="eastAsia" w:ascii="仿宋" w:hAnsi="仿宋" w:eastAsia="仿宋" w:cs="仿宋"/>
          <w:b w:val="0"/>
          <w:snapToGrid w:val="0"/>
          <w:spacing w:val="0"/>
          <w:kern w:val="11"/>
          <w:sz w:val="32"/>
          <w:szCs w:val="32"/>
        </w:rPr>
        <w:t>:</w:t>
      </w:r>
    </w:p>
    <w:p>
      <w:pPr>
        <w:pStyle w:val="3"/>
        <w:keepNext w:val="0"/>
        <w:keepLines w:val="0"/>
        <w:pageBreakBefore w:val="0"/>
        <w:widowControl/>
        <w:kinsoku w:val="0"/>
        <w:wordWrap/>
        <w:overflowPunct w:val="0"/>
        <w:topLinePunct/>
        <w:autoSpaceDE w:val="0"/>
        <w:autoSpaceDN w:val="0"/>
        <w:bidi w:val="0"/>
        <w:adjustRightInd/>
        <w:snapToGrid/>
        <w:spacing w:beforeAutospacing="0" w:afterAutospacing="0" w:line="560" w:lineRule="exact"/>
        <w:ind w:left="0" w:leftChars="0" w:firstLine="640" w:firstLineChars="200"/>
        <w:jc w:val="left"/>
        <w:textAlignment w:val="auto"/>
        <w:outlineLvl w:val="9"/>
        <w:rPr>
          <w:rStyle w:val="5"/>
          <w:rFonts w:hint="eastAsia" w:ascii="仿宋" w:hAnsi="仿宋" w:eastAsia="仿宋" w:cs="仿宋"/>
          <w:b w:val="0"/>
          <w:snapToGrid w:val="0"/>
          <w:spacing w:val="0"/>
          <w:kern w:val="11"/>
          <w:sz w:val="32"/>
          <w:szCs w:val="32"/>
          <w:lang w:val="en-US" w:eastAsia="zh-CN"/>
        </w:rPr>
      </w:pPr>
      <w:r>
        <w:rPr>
          <w:rStyle w:val="5"/>
          <w:rFonts w:hint="eastAsia" w:ascii="仿宋" w:hAnsi="仿宋" w:eastAsia="仿宋" w:cs="仿宋"/>
          <w:b w:val="0"/>
          <w:snapToGrid w:val="0"/>
          <w:spacing w:val="0"/>
          <w:kern w:val="11"/>
          <w:sz w:val="32"/>
          <w:szCs w:val="32"/>
          <w:lang w:val="en-US" w:eastAsia="zh-CN"/>
        </w:rPr>
        <w:t>收款机关</w:t>
      </w:r>
      <w:r>
        <w:rPr>
          <w:rStyle w:val="5"/>
          <w:rFonts w:hint="eastAsia" w:ascii="仿宋" w:hAnsi="仿宋" w:eastAsia="仿宋" w:cs="仿宋"/>
          <w:b w:val="0"/>
          <w:snapToGrid w:val="0"/>
          <w:spacing w:val="0"/>
          <w:kern w:val="11"/>
          <w:sz w:val="32"/>
          <w:szCs w:val="32"/>
        </w:rPr>
        <w:t>:</w:t>
      </w:r>
      <w:r>
        <w:rPr>
          <w:rStyle w:val="5"/>
          <w:rFonts w:hint="eastAsia" w:ascii="仿宋" w:hAnsi="仿宋" w:eastAsia="仿宋" w:cs="仿宋"/>
          <w:b w:val="0"/>
          <w:snapToGrid w:val="0"/>
          <w:spacing w:val="0"/>
          <w:kern w:val="11"/>
          <w:sz w:val="32"/>
          <w:szCs w:val="32"/>
          <w:lang w:val="en-US" w:eastAsia="zh-CN"/>
        </w:rPr>
        <w:t>平顶山市石龙区财政国库支付中心</w:t>
      </w:r>
    </w:p>
    <w:p>
      <w:pPr>
        <w:pStyle w:val="3"/>
        <w:keepNext w:val="0"/>
        <w:keepLines w:val="0"/>
        <w:pageBreakBefore w:val="0"/>
        <w:widowControl/>
        <w:kinsoku w:val="0"/>
        <w:wordWrap/>
        <w:overflowPunct w:val="0"/>
        <w:topLinePunct/>
        <w:autoSpaceDE w:val="0"/>
        <w:autoSpaceDN w:val="0"/>
        <w:bidi w:val="0"/>
        <w:adjustRightInd/>
        <w:snapToGrid/>
        <w:spacing w:beforeAutospacing="0" w:afterAutospacing="0" w:line="560" w:lineRule="exact"/>
        <w:ind w:left="0" w:leftChars="0" w:firstLine="640" w:firstLineChars="200"/>
        <w:jc w:val="left"/>
        <w:textAlignment w:val="auto"/>
        <w:outlineLvl w:val="9"/>
        <w:rPr>
          <w:rStyle w:val="5"/>
          <w:rFonts w:hint="eastAsia" w:ascii="仿宋" w:hAnsi="仿宋" w:eastAsia="仿宋" w:cs="仿宋"/>
          <w:b w:val="0"/>
          <w:snapToGrid w:val="0"/>
          <w:spacing w:val="0"/>
          <w:kern w:val="11"/>
          <w:sz w:val="32"/>
          <w:szCs w:val="32"/>
          <w:lang w:val="en-US" w:eastAsia="zh-CN"/>
        </w:rPr>
      </w:pPr>
      <w:r>
        <w:rPr>
          <w:rStyle w:val="5"/>
          <w:rFonts w:hint="eastAsia" w:ascii="仿宋" w:hAnsi="仿宋" w:eastAsia="仿宋" w:cs="仿宋"/>
          <w:b w:val="0"/>
          <w:snapToGrid w:val="0"/>
          <w:spacing w:val="0"/>
          <w:kern w:val="11"/>
          <w:sz w:val="32"/>
          <w:szCs w:val="32"/>
          <w:lang w:val="en-US" w:eastAsia="zh-CN"/>
        </w:rPr>
        <w:t>开户银行</w:t>
      </w:r>
      <w:r>
        <w:rPr>
          <w:rStyle w:val="5"/>
          <w:rFonts w:hint="eastAsia" w:ascii="仿宋" w:hAnsi="仿宋" w:eastAsia="仿宋" w:cs="仿宋"/>
          <w:b w:val="0"/>
          <w:snapToGrid w:val="0"/>
          <w:spacing w:val="0"/>
          <w:kern w:val="11"/>
          <w:sz w:val="32"/>
          <w:szCs w:val="32"/>
        </w:rPr>
        <w:t>:</w:t>
      </w:r>
      <w:r>
        <w:rPr>
          <w:rStyle w:val="5"/>
          <w:rFonts w:hint="eastAsia" w:ascii="仿宋" w:hAnsi="仿宋" w:eastAsia="仿宋" w:cs="仿宋"/>
          <w:b w:val="0"/>
          <w:snapToGrid w:val="0"/>
          <w:spacing w:val="0"/>
          <w:kern w:val="11"/>
          <w:sz w:val="32"/>
          <w:szCs w:val="32"/>
          <w:lang w:val="en-US" w:eastAsia="zh-CN"/>
        </w:rPr>
        <w:t>平顶山市石龙区农村信用合作社联合社</w:t>
      </w:r>
    </w:p>
    <w:p>
      <w:pPr>
        <w:pStyle w:val="3"/>
        <w:keepNext w:val="0"/>
        <w:keepLines w:val="0"/>
        <w:pageBreakBefore w:val="0"/>
        <w:widowControl/>
        <w:kinsoku w:val="0"/>
        <w:wordWrap/>
        <w:overflowPunct w:val="0"/>
        <w:topLinePunct/>
        <w:autoSpaceDE w:val="0"/>
        <w:autoSpaceDN w:val="0"/>
        <w:bidi w:val="0"/>
        <w:adjustRightInd/>
        <w:snapToGrid/>
        <w:spacing w:beforeAutospacing="0" w:afterAutospacing="0" w:line="560" w:lineRule="exact"/>
        <w:ind w:left="0" w:leftChars="0" w:firstLine="640" w:firstLineChars="200"/>
        <w:jc w:val="left"/>
        <w:textAlignment w:val="auto"/>
        <w:outlineLvl w:val="9"/>
        <w:rPr>
          <w:rStyle w:val="5"/>
          <w:rFonts w:hint="default" w:ascii="仿宋" w:hAnsi="仿宋" w:eastAsia="仿宋" w:cs="仿宋"/>
          <w:b w:val="0"/>
          <w:snapToGrid w:val="0"/>
          <w:spacing w:val="0"/>
          <w:kern w:val="11"/>
          <w:sz w:val="32"/>
          <w:szCs w:val="32"/>
          <w:lang w:val="en-US" w:eastAsia="zh-CN"/>
        </w:rPr>
      </w:pPr>
      <w:r>
        <w:rPr>
          <w:rStyle w:val="5"/>
          <w:rFonts w:hint="eastAsia" w:ascii="仿宋" w:hAnsi="仿宋" w:eastAsia="仿宋" w:cs="仿宋"/>
          <w:b w:val="0"/>
          <w:snapToGrid w:val="0"/>
          <w:spacing w:val="0"/>
          <w:kern w:val="11"/>
          <w:sz w:val="32"/>
          <w:szCs w:val="32"/>
          <w:lang w:val="en-US" w:eastAsia="zh-CN"/>
        </w:rPr>
        <w:t>账号</w:t>
      </w:r>
      <w:r>
        <w:rPr>
          <w:rStyle w:val="5"/>
          <w:rFonts w:hint="eastAsia" w:ascii="仿宋" w:hAnsi="仿宋" w:eastAsia="仿宋" w:cs="仿宋"/>
          <w:b w:val="0"/>
          <w:snapToGrid w:val="0"/>
          <w:spacing w:val="0"/>
          <w:kern w:val="11"/>
          <w:sz w:val="32"/>
          <w:szCs w:val="32"/>
        </w:rPr>
        <w:t>:</w:t>
      </w:r>
      <w:r>
        <w:rPr>
          <w:rStyle w:val="5"/>
          <w:rFonts w:hint="eastAsia" w:ascii="仿宋" w:hAnsi="仿宋" w:eastAsia="仿宋" w:cs="仿宋"/>
          <w:b w:val="0"/>
          <w:snapToGrid w:val="0"/>
          <w:spacing w:val="0"/>
          <w:kern w:val="11"/>
          <w:sz w:val="32"/>
          <w:szCs w:val="32"/>
          <w:lang w:val="en-US" w:eastAsia="zh-CN"/>
        </w:rPr>
        <w:t>00000000000971283012</w:t>
      </w:r>
    </w:p>
    <w:p>
      <w:pPr>
        <w:pStyle w:val="3"/>
        <w:keepNext w:val="0"/>
        <w:keepLines w:val="0"/>
        <w:pageBreakBefore w:val="0"/>
        <w:widowControl/>
        <w:kinsoku w:val="0"/>
        <w:wordWrap/>
        <w:overflowPunct w:val="0"/>
        <w:topLinePunct/>
        <w:autoSpaceDE w:val="0"/>
        <w:autoSpaceDN w:val="0"/>
        <w:bidi w:val="0"/>
        <w:adjustRightInd/>
        <w:snapToGrid/>
        <w:spacing w:beforeAutospacing="0" w:afterAutospacing="0" w:line="560" w:lineRule="exact"/>
        <w:ind w:left="0" w:leftChars="0" w:firstLine="640" w:firstLineChars="200"/>
        <w:jc w:val="left"/>
        <w:textAlignment w:val="auto"/>
        <w:outlineLvl w:val="9"/>
        <w:rPr>
          <w:rStyle w:val="5"/>
          <w:rFonts w:hint="eastAsia" w:ascii="仿宋" w:hAnsi="仿宋" w:eastAsia="仿宋" w:cs="仿宋"/>
          <w:b w:val="0"/>
          <w:snapToGrid w:val="0"/>
          <w:spacing w:val="0"/>
          <w:kern w:val="11"/>
          <w:sz w:val="32"/>
          <w:szCs w:val="32"/>
        </w:rPr>
      </w:pPr>
      <w:r>
        <w:rPr>
          <w:rFonts w:hint="eastAsia" w:ascii="仿宋" w:hAnsi="仿宋" w:eastAsia="仿宋"/>
          <w:spacing w:val="0"/>
          <w:sz w:val="32"/>
          <w:szCs w:val="32"/>
        </w:rPr>
        <w:t>你公司款项缴清后，请持银行交款凭证《河南省政府非税收入专用缴款通知书》</w:t>
      </w:r>
      <w:r>
        <w:rPr>
          <w:rStyle w:val="5"/>
          <w:rFonts w:hint="eastAsia" w:ascii="仿宋" w:hAnsi="仿宋" w:eastAsia="仿宋" w:cs="仿宋"/>
          <w:b w:val="0"/>
          <w:snapToGrid w:val="0"/>
          <w:spacing w:val="0"/>
          <w:kern w:val="11"/>
          <w:sz w:val="32"/>
          <w:szCs w:val="32"/>
        </w:rPr>
        <w:t>到平顶山市石龙区环境监察大队进行相关业务处理，换取</w:t>
      </w:r>
      <w:r>
        <w:rPr>
          <w:rFonts w:hint="eastAsia" w:ascii="仿宋" w:hAnsi="仿宋" w:eastAsia="仿宋"/>
          <w:spacing w:val="0"/>
          <w:sz w:val="32"/>
          <w:szCs w:val="32"/>
        </w:rPr>
        <w:t>《河南省政府非税收入票据</w:t>
      </w:r>
      <w:r>
        <w:rPr>
          <w:rStyle w:val="5"/>
          <w:rFonts w:hint="eastAsia" w:ascii="仿宋" w:hAnsi="仿宋" w:eastAsia="仿宋" w:cs="仿宋"/>
          <w:b w:val="0"/>
          <w:snapToGrid w:val="0"/>
          <w:spacing w:val="0"/>
          <w:kern w:val="11"/>
          <w:sz w:val="32"/>
          <w:szCs w:val="32"/>
        </w:rPr>
        <w:t>》。有疑问请拨咨询电话:</w:t>
      </w:r>
      <w:r>
        <w:rPr>
          <w:rStyle w:val="5"/>
          <w:rFonts w:hint="eastAsia" w:ascii="仿宋" w:hAnsi="仿宋" w:eastAsia="仿宋" w:cs="仿宋"/>
          <w:b w:val="0"/>
          <w:snapToGrid w:val="0"/>
          <w:spacing w:val="0"/>
          <w:kern w:val="11"/>
          <w:sz w:val="32"/>
          <w:szCs w:val="32"/>
          <w:lang w:val="en-US" w:eastAsia="zh-CN"/>
        </w:rPr>
        <w:t>2535</w:t>
      </w:r>
      <w:r>
        <w:rPr>
          <w:rStyle w:val="5"/>
          <w:rFonts w:hint="eastAsia" w:ascii="仿宋" w:hAnsi="仿宋" w:eastAsia="仿宋" w:cs="仿宋"/>
          <w:b w:val="0"/>
          <w:snapToGrid w:val="0"/>
          <w:spacing w:val="0"/>
          <w:kern w:val="11"/>
          <w:sz w:val="32"/>
          <w:szCs w:val="32"/>
        </w:rPr>
        <w:t>189</w:t>
      </w:r>
    </w:p>
    <w:p>
      <w:pPr>
        <w:pStyle w:val="3"/>
        <w:keepNext w:val="0"/>
        <w:keepLines w:val="0"/>
        <w:pageBreakBefore w:val="0"/>
        <w:widowControl/>
        <w:kinsoku w:val="0"/>
        <w:wordWrap/>
        <w:overflowPunct w:val="0"/>
        <w:topLinePunct/>
        <w:autoSpaceDE w:val="0"/>
        <w:autoSpaceDN w:val="0"/>
        <w:bidi w:val="0"/>
        <w:adjustRightInd/>
        <w:snapToGrid/>
        <w:spacing w:beforeAutospacing="0" w:afterAutospacing="0" w:line="560" w:lineRule="exact"/>
        <w:ind w:left="0" w:leftChars="0" w:firstLine="640" w:firstLineChars="200"/>
        <w:jc w:val="left"/>
        <w:textAlignment w:val="auto"/>
        <w:outlineLvl w:val="9"/>
        <w:rPr>
          <w:rFonts w:ascii="宋体" w:hAnsi="宋体" w:eastAsia="仿宋_GB2312"/>
          <w:spacing w:val="0"/>
          <w:sz w:val="32"/>
          <w:szCs w:val="30"/>
        </w:rPr>
      </w:pPr>
      <w:r>
        <w:rPr>
          <w:rFonts w:hint="eastAsia" w:ascii="宋体" w:hAnsi="宋体" w:eastAsia="仿宋_GB2312"/>
          <w:spacing w:val="0"/>
          <w:sz w:val="32"/>
          <w:szCs w:val="30"/>
        </w:rPr>
        <w:t>逾期不缴纳罚款的，我局将依法采取行政强制措施。</w:t>
      </w:r>
    </w:p>
    <w:p>
      <w:pPr>
        <w:keepNext w:val="0"/>
        <w:keepLines w:val="0"/>
        <w:pageBreakBefore w:val="0"/>
        <w:widowControl/>
        <w:wordWrap/>
        <w:bidi w:val="0"/>
        <w:adjustRightInd/>
        <w:snapToGrid/>
        <w:spacing w:line="560" w:lineRule="exact"/>
        <w:ind w:firstLine="640" w:firstLineChars="200"/>
        <w:jc w:val="left"/>
        <w:textAlignment w:val="auto"/>
        <w:rPr>
          <w:rFonts w:hint="eastAsia" w:ascii="黑体" w:hAnsi="黑体" w:eastAsia="黑体" w:cs="黑体"/>
          <w:color w:val="000000"/>
          <w:spacing w:val="0"/>
          <w:kern w:val="0"/>
          <w:sz w:val="32"/>
          <w:szCs w:val="28"/>
          <w:lang w:val="en-US" w:eastAsia="zh-CN"/>
        </w:rPr>
      </w:pPr>
      <w:r>
        <w:rPr>
          <w:rFonts w:hint="eastAsia" w:ascii="黑体" w:hAnsi="黑体" w:eastAsia="黑体" w:cs="黑体"/>
          <w:color w:val="000000"/>
          <w:spacing w:val="0"/>
          <w:kern w:val="0"/>
          <w:sz w:val="32"/>
          <w:szCs w:val="28"/>
          <w:lang w:val="en-US" w:eastAsia="zh-CN"/>
        </w:rPr>
        <w:t>四</w:t>
      </w:r>
      <w:r>
        <w:rPr>
          <w:rFonts w:hint="eastAsia" w:ascii="黑体" w:hAnsi="黑体" w:eastAsia="黑体" w:cs="黑体"/>
          <w:spacing w:val="0"/>
          <w:sz w:val="32"/>
          <w:szCs w:val="32"/>
        </w:rPr>
        <w:t>、</w:t>
      </w:r>
      <w:r>
        <w:rPr>
          <w:rFonts w:hint="eastAsia" w:ascii="黑体" w:hAnsi="黑体" w:eastAsia="黑体" w:cs="黑体"/>
          <w:spacing w:val="0"/>
          <w:sz w:val="32"/>
          <w:szCs w:val="32"/>
          <w:lang w:val="en-US" w:eastAsia="zh-CN"/>
        </w:rPr>
        <w:t>申请行政复议或者提起行政诉讼的途径和期限</w:t>
      </w:r>
    </w:p>
    <w:p>
      <w:pPr>
        <w:keepNext w:val="0"/>
        <w:keepLines w:val="0"/>
        <w:pageBreakBefore w:val="0"/>
        <w:widowControl/>
        <w:wordWrap/>
        <w:bidi w:val="0"/>
        <w:adjustRightInd/>
        <w:snapToGrid/>
        <w:spacing w:line="560" w:lineRule="exact"/>
        <w:ind w:firstLine="640" w:firstLineChars="200"/>
        <w:jc w:val="left"/>
        <w:textAlignment w:val="auto"/>
        <w:rPr>
          <w:rFonts w:ascii="仿宋" w:hAnsi="仿宋" w:eastAsia="仿宋"/>
          <w:color w:val="000000"/>
          <w:spacing w:val="0"/>
          <w:kern w:val="0"/>
          <w:sz w:val="32"/>
          <w:szCs w:val="28"/>
          <w:u w:val="single"/>
        </w:rPr>
      </w:pPr>
      <w:r>
        <w:rPr>
          <w:rFonts w:ascii="仿宋" w:hAnsi="仿宋" w:eastAsia="仿宋"/>
          <w:color w:val="000000"/>
          <w:spacing w:val="0"/>
          <w:kern w:val="0"/>
          <w:sz w:val="32"/>
          <w:szCs w:val="28"/>
        </w:rPr>
        <w:t>你</w:t>
      </w:r>
      <w:r>
        <w:rPr>
          <w:rFonts w:hint="eastAsia" w:ascii="仿宋" w:hAnsi="仿宋" w:eastAsia="仿宋"/>
          <w:color w:val="000000"/>
          <w:spacing w:val="0"/>
          <w:kern w:val="0"/>
          <w:sz w:val="32"/>
          <w:szCs w:val="28"/>
        </w:rPr>
        <w:t>公司</w:t>
      </w:r>
      <w:r>
        <w:rPr>
          <w:rFonts w:ascii="仿宋" w:hAnsi="仿宋" w:eastAsia="仿宋"/>
          <w:color w:val="000000"/>
          <w:spacing w:val="0"/>
          <w:kern w:val="0"/>
          <w:sz w:val="32"/>
          <w:szCs w:val="28"/>
        </w:rPr>
        <w:t>如不服本决定，可以自收到本决定书之日起</w:t>
      </w:r>
      <w:r>
        <w:rPr>
          <w:rFonts w:hint="eastAsia" w:ascii="仿宋" w:hAnsi="仿宋" w:eastAsia="仿宋"/>
          <w:color w:val="000000"/>
          <w:spacing w:val="0"/>
          <w:kern w:val="0"/>
          <w:sz w:val="32"/>
          <w:szCs w:val="28"/>
          <w:lang w:val="en-US" w:eastAsia="zh-CN"/>
        </w:rPr>
        <w:t>60</w:t>
      </w:r>
      <w:r>
        <w:rPr>
          <w:rFonts w:ascii="仿宋" w:hAnsi="仿宋" w:eastAsia="仿宋"/>
          <w:color w:val="000000"/>
          <w:spacing w:val="0"/>
          <w:kern w:val="0"/>
          <w:sz w:val="32"/>
          <w:szCs w:val="28"/>
        </w:rPr>
        <w:t>日内向</w:t>
      </w:r>
      <w:r>
        <w:rPr>
          <w:rFonts w:hint="eastAsia" w:ascii="仿宋" w:hAnsi="仿宋" w:eastAsia="仿宋"/>
          <w:color w:val="000000"/>
          <w:spacing w:val="0"/>
          <w:kern w:val="0"/>
          <w:sz w:val="32"/>
          <w:szCs w:val="28"/>
          <w:lang w:val="en-US" w:eastAsia="zh-CN"/>
        </w:rPr>
        <w:t>石龙</w:t>
      </w:r>
      <w:r>
        <w:rPr>
          <w:rFonts w:hint="eastAsia" w:ascii="仿宋" w:hAnsi="仿宋" w:eastAsia="仿宋"/>
          <w:color w:val="000000"/>
          <w:spacing w:val="0"/>
          <w:kern w:val="0"/>
          <w:sz w:val="32"/>
          <w:szCs w:val="28"/>
        </w:rPr>
        <w:t>区</w:t>
      </w:r>
      <w:r>
        <w:rPr>
          <w:rFonts w:ascii="仿宋" w:hAnsi="仿宋" w:eastAsia="仿宋"/>
          <w:color w:val="000000"/>
          <w:spacing w:val="0"/>
          <w:kern w:val="0"/>
          <w:sz w:val="32"/>
          <w:szCs w:val="28"/>
        </w:rPr>
        <w:t>人民政府申请行政复议，也可以自收到本决定书之日起六个月内</w:t>
      </w:r>
      <w:r>
        <w:rPr>
          <w:rFonts w:hint="eastAsia" w:ascii="仿宋" w:hAnsi="仿宋" w:eastAsia="仿宋"/>
          <w:color w:val="000000"/>
          <w:spacing w:val="0"/>
          <w:kern w:val="0"/>
          <w:sz w:val="32"/>
          <w:szCs w:val="28"/>
          <w:lang w:eastAsia="zh-CN"/>
        </w:rPr>
        <w:t>，</w:t>
      </w:r>
      <w:r>
        <w:rPr>
          <w:rFonts w:ascii="仿宋" w:hAnsi="仿宋" w:eastAsia="仿宋"/>
          <w:color w:val="000000"/>
          <w:spacing w:val="0"/>
          <w:kern w:val="0"/>
          <w:sz w:val="32"/>
          <w:szCs w:val="28"/>
        </w:rPr>
        <w:t>依法直接向</w:t>
      </w:r>
      <w:r>
        <w:rPr>
          <w:rFonts w:hint="eastAsia" w:ascii="仿宋" w:hAnsi="仿宋" w:eastAsia="仿宋"/>
          <w:color w:val="000000"/>
          <w:spacing w:val="0"/>
          <w:kern w:val="0"/>
          <w:sz w:val="32"/>
          <w:szCs w:val="28"/>
        </w:rPr>
        <w:t>平顶山市</w:t>
      </w:r>
      <w:r>
        <w:rPr>
          <w:rFonts w:hint="eastAsia" w:ascii="仿宋" w:hAnsi="仿宋" w:eastAsia="仿宋"/>
          <w:color w:val="000000"/>
          <w:spacing w:val="0"/>
          <w:kern w:val="0"/>
          <w:sz w:val="32"/>
          <w:szCs w:val="28"/>
          <w:lang w:val="en-US" w:eastAsia="zh-CN"/>
        </w:rPr>
        <w:t>石龙</w:t>
      </w:r>
      <w:r>
        <w:rPr>
          <w:rFonts w:hint="eastAsia" w:ascii="仿宋" w:hAnsi="仿宋" w:eastAsia="仿宋"/>
          <w:color w:val="000000"/>
          <w:spacing w:val="0"/>
          <w:kern w:val="0"/>
          <w:sz w:val="32"/>
          <w:szCs w:val="28"/>
        </w:rPr>
        <w:t>区</w:t>
      </w:r>
      <w:r>
        <w:rPr>
          <w:rFonts w:ascii="仿宋" w:hAnsi="仿宋" w:eastAsia="仿宋"/>
          <w:color w:val="000000"/>
          <w:spacing w:val="0"/>
          <w:kern w:val="0"/>
          <w:sz w:val="32"/>
          <w:szCs w:val="28"/>
        </w:rPr>
        <w:t>人民法院提起行政诉讼。逾期不申请行政复议，也不提起行政诉讼，又不履行本处罚决定的，</w:t>
      </w:r>
      <w:r>
        <w:rPr>
          <w:rFonts w:hint="eastAsia" w:ascii="仿宋" w:hAnsi="仿宋" w:eastAsia="仿宋"/>
          <w:color w:val="000000"/>
          <w:spacing w:val="0"/>
          <w:kern w:val="0"/>
          <w:sz w:val="32"/>
          <w:szCs w:val="28"/>
          <w:lang w:val="en-US" w:eastAsia="zh-CN"/>
        </w:rPr>
        <w:t>我局</w:t>
      </w:r>
      <w:r>
        <w:rPr>
          <w:rFonts w:ascii="仿宋" w:hAnsi="仿宋" w:eastAsia="仿宋"/>
          <w:color w:val="000000"/>
          <w:spacing w:val="0"/>
          <w:kern w:val="0"/>
          <w:sz w:val="32"/>
          <w:szCs w:val="28"/>
        </w:rPr>
        <w:t>将依</w:t>
      </w:r>
      <w:r>
        <w:rPr>
          <w:rFonts w:hint="eastAsia" w:ascii="仿宋" w:hAnsi="仿宋" w:eastAsia="仿宋"/>
          <w:color w:val="000000"/>
          <w:spacing w:val="0"/>
          <w:kern w:val="0"/>
          <w:sz w:val="32"/>
          <w:szCs w:val="28"/>
          <w:lang w:val="en-US" w:eastAsia="zh-CN"/>
        </w:rPr>
        <w:t>据</w:t>
      </w:r>
      <w:r>
        <w:rPr>
          <w:rFonts w:hint="eastAsia" w:ascii="仿宋" w:hAnsi="仿宋" w:eastAsia="仿宋"/>
          <w:spacing w:val="0"/>
          <w:sz w:val="32"/>
          <w:szCs w:val="32"/>
        </w:rPr>
        <w:t>《</w:t>
      </w:r>
      <w:r>
        <w:rPr>
          <w:rFonts w:hint="eastAsia" w:ascii="仿宋" w:hAnsi="仿宋" w:eastAsia="仿宋"/>
          <w:spacing w:val="0"/>
          <w:sz w:val="32"/>
          <w:szCs w:val="32"/>
          <w:lang w:val="en-US" w:eastAsia="zh-CN"/>
        </w:rPr>
        <w:t>中华人民共和国行政强制法</w:t>
      </w:r>
      <w:r>
        <w:rPr>
          <w:rFonts w:hint="eastAsia" w:ascii="仿宋" w:hAnsi="仿宋" w:eastAsia="仿宋"/>
          <w:spacing w:val="0"/>
          <w:sz w:val="32"/>
          <w:szCs w:val="32"/>
        </w:rPr>
        <w:t>》</w:t>
      </w:r>
      <w:r>
        <w:rPr>
          <w:rFonts w:hint="eastAsia" w:ascii="仿宋" w:hAnsi="仿宋" w:eastAsia="仿宋"/>
          <w:spacing w:val="0"/>
          <w:sz w:val="32"/>
          <w:szCs w:val="32"/>
          <w:lang w:val="en-US" w:eastAsia="zh-CN"/>
        </w:rPr>
        <w:t>第五十三条的规定，依</w:t>
      </w:r>
      <w:r>
        <w:rPr>
          <w:rFonts w:ascii="仿宋" w:hAnsi="仿宋" w:eastAsia="仿宋"/>
          <w:color w:val="000000"/>
          <w:spacing w:val="0"/>
          <w:kern w:val="0"/>
          <w:sz w:val="32"/>
          <w:szCs w:val="28"/>
        </w:rPr>
        <w:t>法申请人民法院强制执行。</w:t>
      </w:r>
    </w:p>
    <w:p>
      <w:pPr>
        <w:keepNext w:val="0"/>
        <w:keepLines w:val="0"/>
        <w:pageBreakBefore w:val="0"/>
        <w:wordWrap/>
        <w:bidi w:val="0"/>
        <w:adjustRightInd/>
        <w:snapToGrid/>
        <w:spacing w:line="560" w:lineRule="exact"/>
        <w:ind w:firstLine="640" w:firstLineChars="200"/>
        <w:jc w:val="left"/>
        <w:textAlignment w:val="auto"/>
        <w:rPr>
          <w:rFonts w:hint="eastAsia" w:ascii="仿宋" w:hAnsi="仿宋" w:eastAsia="仿宋"/>
          <w:spacing w:val="0"/>
          <w:sz w:val="32"/>
          <w:szCs w:val="28"/>
        </w:rPr>
      </w:pPr>
    </w:p>
    <w:p>
      <w:pPr>
        <w:keepNext w:val="0"/>
        <w:keepLines w:val="0"/>
        <w:pageBreakBefore w:val="0"/>
        <w:wordWrap/>
        <w:bidi w:val="0"/>
        <w:adjustRightInd/>
        <w:snapToGrid/>
        <w:spacing w:line="560" w:lineRule="exact"/>
        <w:ind w:firstLine="640" w:firstLineChars="200"/>
        <w:jc w:val="left"/>
        <w:textAlignment w:val="auto"/>
        <w:rPr>
          <w:rFonts w:hint="eastAsia" w:ascii="仿宋" w:hAnsi="仿宋" w:eastAsia="仿宋"/>
          <w:spacing w:val="0"/>
          <w:sz w:val="32"/>
          <w:szCs w:val="28"/>
        </w:rPr>
      </w:pPr>
    </w:p>
    <w:p>
      <w:pPr>
        <w:ind w:firstLine="4800" w:firstLineChars="1500"/>
        <w:rPr>
          <w:rFonts w:hint="eastAsia" w:ascii="仿宋" w:hAnsi="仿宋" w:eastAsia="仿宋"/>
          <w:sz w:val="32"/>
          <w:szCs w:val="28"/>
        </w:rPr>
      </w:pPr>
    </w:p>
    <w:p>
      <w:pPr>
        <w:ind w:firstLine="4800" w:firstLineChars="1500"/>
        <w:rPr>
          <w:rFonts w:hint="default" w:eastAsia="仿宋"/>
          <w:lang w:val="en-US" w:eastAsia="zh-CN"/>
        </w:rPr>
      </w:pPr>
      <w:r>
        <w:rPr>
          <w:rFonts w:hint="eastAsia" w:ascii="仿宋" w:hAnsi="仿宋" w:eastAsia="仿宋"/>
          <w:sz w:val="32"/>
          <w:szCs w:val="28"/>
        </w:rPr>
        <w:t>20</w:t>
      </w:r>
      <w:r>
        <w:rPr>
          <w:rFonts w:hint="eastAsia" w:ascii="仿宋" w:hAnsi="仿宋" w:eastAsia="仿宋"/>
          <w:sz w:val="32"/>
          <w:szCs w:val="28"/>
          <w:lang w:val="en-US" w:eastAsia="zh-CN"/>
        </w:rPr>
        <w:t>21年5月6日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0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87B66"/>
    <w:rsid w:val="00117A7A"/>
    <w:rsid w:val="00852DB6"/>
    <w:rsid w:val="008B00DE"/>
    <w:rsid w:val="009F04FA"/>
    <w:rsid w:val="00FB207E"/>
    <w:rsid w:val="014423C5"/>
    <w:rsid w:val="01446EAB"/>
    <w:rsid w:val="0152212B"/>
    <w:rsid w:val="01993B67"/>
    <w:rsid w:val="023B72DD"/>
    <w:rsid w:val="02C1200B"/>
    <w:rsid w:val="03155D5F"/>
    <w:rsid w:val="03712736"/>
    <w:rsid w:val="03CA183C"/>
    <w:rsid w:val="04A82A9C"/>
    <w:rsid w:val="04FD0322"/>
    <w:rsid w:val="06092C23"/>
    <w:rsid w:val="06692731"/>
    <w:rsid w:val="085D1C66"/>
    <w:rsid w:val="08D23FE4"/>
    <w:rsid w:val="08DE18F1"/>
    <w:rsid w:val="09C24DE7"/>
    <w:rsid w:val="0A43023C"/>
    <w:rsid w:val="0AAA6BB7"/>
    <w:rsid w:val="0C1A7E41"/>
    <w:rsid w:val="0C412E9F"/>
    <w:rsid w:val="0F541737"/>
    <w:rsid w:val="0FB249C7"/>
    <w:rsid w:val="102471A7"/>
    <w:rsid w:val="10397F87"/>
    <w:rsid w:val="114641DB"/>
    <w:rsid w:val="1169629D"/>
    <w:rsid w:val="11CC346C"/>
    <w:rsid w:val="14D431C6"/>
    <w:rsid w:val="156804FA"/>
    <w:rsid w:val="156C12EA"/>
    <w:rsid w:val="17182AE0"/>
    <w:rsid w:val="17545D71"/>
    <w:rsid w:val="17E32D94"/>
    <w:rsid w:val="180B7374"/>
    <w:rsid w:val="181B5B8B"/>
    <w:rsid w:val="18304A5E"/>
    <w:rsid w:val="18B6341E"/>
    <w:rsid w:val="1971131E"/>
    <w:rsid w:val="1A1668E2"/>
    <w:rsid w:val="1A1A5B4F"/>
    <w:rsid w:val="1A23143C"/>
    <w:rsid w:val="1BB4125B"/>
    <w:rsid w:val="1BB87159"/>
    <w:rsid w:val="1D086021"/>
    <w:rsid w:val="1E5A0846"/>
    <w:rsid w:val="1F2043B4"/>
    <w:rsid w:val="1F464A0A"/>
    <w:rsid w:val="1FC36C7D"/>
    <w:rsid w:val="21195613"/>
    <w:rsid w:val="23B42762"/>
    <w:rsid w:val="240C357B"/>
    <w:rsid w:val="24172E34"/>
    <w:rsid w:val="242A2388"/>
    <w:rsid w:val="252C3F6B"/>
    <w:rsid w:val="25633BA8"/>
    <w:rsid w:val="25EC2D7D"/>
    <w:rsid w:val="260B3463"/>
    <w:rsid w:val="264E7AA8"/>
    <w:rsid w:val="268C3571"/>
    <w:rsid w:val="26BC34E5"/>
    <w:rsid w:val="270D6389"/>
    <w:rsid w:val="28570BAF"/>
    <w:rsid w:val="28E31269"/>
    <w:rsid w:val="2933160A"/>
    <w:rsid w:val="29935D01"/>
    <w:rsid w:val="29D2437D"/>
    <w:rsid w:val="2A275015"/>
    <w:rsid w:val="2A474849"/>
    <w:rsid w:val="2B501F4F"/>
    <w:rsid w:val="2BCF6BA3"/>
    <w:rsid w:val="2EA63346"/>
    <w:rsid w:val="2F2C62B4"/>
    <w:rsid w:val="2FD07081"/>
    <w:rsid w:val="2FDF2F99"/>
    <w:rsid w:val="2FE05F05"/>
    <w:rsid w:val="30153DB4"/>
    <w:rsid w:val="30225ABC"/>
    <w:rsid w:val="30936C15"/>
    <w:rsid w:val="318F7274"/>
    <w:rsid w:val="324371B9"/>
    <w:rsid w:val="337E4E43"/>
    <w:rsid w:val="339B2FC6"/>
    <w:rsid w:val="34033E14"/>
    <w:rsid w:val="34F71DB8"/>
    <w:rsid w:val="34FF4D37"/>
    <w:rsid w:val="36281561"/>
    <w:rsid w:val="3669355F"/>
    <w:rsid w:val="371C061F"/>
    <w:rsid w:val="377A2BC9"/>
    <w:rsid w:val="37C11830"/>
    <w:rsid w:val="37D16637"/>
    <w:rsid w:val="37DF24F6"/>
    <w:rsid w:val="38245D74"/>
    <w:rsid w:val="38547F0B"/>
    <w:rsid w:val="39D82492"/>
    <w:rsid w:val="39FC17AC"/>
    <w:rsid w:val="3A123077"/>
    <w:rsid w:val="3A627787"/>
    <w:rsid w:val="3AF3645E"/>
    <w:rsid w:val="3AF45C77"/>
    <w:rsid w:val="3BE87C28"/>
    <w:rsid w:val="3C4C3103"/>
    <w:rsid w:val="3C833EB8"/>
    <w:rsid w:val="3CEC2C8D"/>
    <w:rsid w:val="3D4D24F1"/>
    <w:rsid w:val="3DAD297B"/>
    <w:rsid w:val="3EA218CC"/>
    <w:rsid w:val="3F62395E"/>
    <w:rsid w:val="3FD23B38"/>
    <w:rsid w:val="40431A40"/>
    <w:rsid w:val="422E5690"/>
    <w:rsid w:val="42560BC3"/>
    <w:rsid w:val="431E4AC0"/>
    <w:rsid w:val="432D0B32"/>
    <w:rsid w:val="4332726B"/>
    <w:rsid w:val="433B3C56"/>
    <w:rsid w:val="435E72AD"/>
    <w:rsid w:val="437326A3"/>
    <w:rsid w:val="44681931"/>
    <w:rsid w:val="455F2214"/>
    <w:rsid w:val="466A0012"/>
    <w:rsid w:val="46CC6540"/>
    <w:rsid w:val="484238BB"/>
    <w:rsid w:val="48532588"/>
    <w:rsid w:val="48BF41D4"/>
    <w:rsid w:val="49CE3752"/>
    <w:rsid w:val="4A0A5847"/>
    <w:rsid w:val="4A6E3916"/>
    <w:rsid w:val="4B6E34E6"/>
    <w:rsid w:val="4C0C0FE9"/>
    <w:rsid w:val="4C15156C"/>
    <w:rsid w:val="4CED645F"/>
    <w:rsid w:val="4D6D164D"/>
    <w:rsid w:val="4D6F133E"/>
    <w:rsid w:val="4D95408D"/>
    <w:rsid w:val="4FF42513"/>
    <w:rsid w:val="501040D8"/>
    <w:rsid w:val="50925758"/>
    <w:rsid w:val="509B104D"/>
    <w:rsid w:val="50A32C32"/>
    <w:rsid w:val="50DA07E1"/>
    <w:rsid w:val="5326362B"/>
    <w:rsid w:val="53B76673"/>
    <w:rsid w:val="54F5062C"/>
    <w:rsid w:val="554446DD"/>
    <w:rsid w:val="5626457A"/>
    <w:rsid w:val="56270B0C"/>
    <w:rsid w:val="56985D7E"/>
    <w:rsid w:val="571204E1"/>
    <w:rsid w:val="5720566F"/>
    <w:rsid w:val="57D71AB9"/>
    <w:rsid w:val="58A7462E"/>
    <w:rsid w:val="59700AEE"/>
    <w:rsid w:val="59A70CEC"/>
    <w:rsid w:val="5A713CAF"/>
    <w:rsid w:val="5B2B6505"/>
    <w:rsid w:val="5B2C3E0B"/>
    <w:rsid w:val="5C44705B"/>
    <w:rsid w:val="5CD60455"/>
    <w:rsid w:val="5D556DBD"/>
    <w:rsid w:val="5DBA53E1"/>
    <w:rsid w:val="5E1665E3"/>
    <w:rsid w:val="60596D52"/>
    <w:rsid w:val="60615BB9"/>
    <w:rsid w:val="60E308BF"/>
    <w:rsid w:val="615C7BE9"/>
    <w:rsid w:val="61DC5CF0"/>
    <w:rsid w:val="630A4D7F"/>
    <w:rsid w:val="63A52A6B"/>
    <w:rsid w:val="643F2967"/>
    <w:rsid w:val="656464F6"/>
    <w:rsid w:val="65D82E07"/>
    <w:rsid w:val="663771CC"/>
    <w:rsid w:val="668A2A1B"/>
    <w:rsid w:val="66E1191B"/>
    <w:rsid w:val="679D6C38"/>
    <w:rsid w:val="68311510"/>
    <w:rsid w:val="6893627B"/>
    <w:rsid w:val="68C51CB8"/>
    <w:rsid w:val="69081F83"/>
    <w:rsid w:val="69387B66"/>
    <w:rsid w:val="695B124C"/>
    <w:rsid w:val="6AA47874"/>
    <w:rsid w:val="6AB705FF"/>
    <w:rsid w:val="6B4F301D"/>
    <w:rsid w:val="6B526BFC"/>
    <w:rsid w:val="6B5305A8"/>
    <w:rsid w:val="6BA71DFD"/>
    <w:rsid w:val="6BD570F8"/>
    <w:rsid w:val="6BEB66F0"/>
    <w:rsid w:val="6BF20965"/>
    <w:rsid w:val="6C867A5E"/>
    <w:rsid w:val="6CCE2A3C"/>
    <w:rsid w:val="6D9B758B"/>
    <w:rsid w:val="6E50223F"/>
    <w:rsid w:val="6EAB4158"/>
    <w:rsid w:val="6EEE4CF3"/>
    <w:rsid w:val="70FF6707"/>
    <w:rsid w:val="71AB4747"/>
    <w:rsid w:val="725748F2"/>
    <w:rsid w:val="725A0FA1"/>
    <w:rsid w:val="72DA1FC3"/>
    <w:rsid w:val="72DF682F"/>
    <w:rsid w:val="731953F3"/>
    <w:rsid w:val="73EC680C"/>
    <w:rsid w:val="73F20E6E"/>
    <w:rsid w:val="740E25D3"/>
    <w:rsid w:val="742C590A"/>
    <w:rsid w:val="748A1DEC"/>
    <w:rsid w:val="76FD68C6"/>
    <w:rsid w:val="776C264D"/>
    <w:rsid w:val="78337206"/>
    <w:rsid w:val="78347217"/>
    <w:rsid w:val="79B943BF"/>
    <w:rsid w:val="79D3155F"/>
    <w:rsid w:val="7A992FEE"/>
    <w:rsid w:val="7AD8237F"/>
    <w:rsid w:val="7B5D5FCF"/>
    <w:rsid w:val="7B895244"/>
    <w:rsid w:val="7C273304"/>
    <w:rsid w:val="7CAC4675"/>
    <w:rsid w:val="7D1A5E8B"/>
    <w:rsid w:val="7E5C4F74"/>
    <w:rsid w:val="7EB56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2019-10-24T07:40:00Z</dcterms:created>
  <dc:creator>admin</dc:creator>
  <cp:lastModifiedBy>admin</cp:lastModifiedBy>
  <dcterms:modified xsi:type="dcterms:W3CDTF">2021-05-14T07:10:16Z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