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34" w:rsidRDefault="00A27861" w:rsidP="00A27861">
      <w:pPr>
        <w:ind w:firstLineChars="300" w:firstLine="1325"/>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平顶山市</w:t>
      </w:r>
      <w:r w:rsidR="002571FE">
        <w:rPr>
          <w:rFonts w:asciiTheme="majorEastAsia" w:eastAsiaTheme="majorEastAsia" w:hAnsiTheme="majorEastAsia" w:cstheme="majorEastAsia" w:hint="eastAsia"/>
          <w:b/>
          <w:bCs/>
          <w:sz w:val="44"/>
          <w:szCs w:val="44"/>
        </w:rPr>
        <w:t>石龙区医疗保障局</w:t>
      </w:r>
    </w:p>
    <w:p w:rsidR="009B1E34" w:rsidRDefault="002571FE">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关于区委第二巡察组巡察区医保局</w:t>
      </w:r>
    </w:p>
    <w:p w:rsidR="009B1E34" w:rsidRDefault="002571FE">
      <w:pPr>
        <w:jc w:val="center"/>
        <w:rPr>
          <w:rFonts w:ascii="仿宋" w:eastAsiaTheme="majorEastAsia" w:hAnsi="仿宋" w:cs="仿宋"/>
          <w:sz w:val="44"/>
          <w:szCs w:val="44"/>
        </w:rPr>
      </w:pPr>
      <w:r>
        <w:rPr>
          <w:rFonts w:asciiTheme="majorEastAsia" w:eastAsiaTheme="majorEastAsia" w:hAnsiTheme="majorEastAsia" w:cstheme="majorEastAsia" w:hint="eastAsia"/>
          <w:b/>
          <w:bCs/>
          <w:sz w:val="44"/>
          <w:szCs w:val="44"/>
        </w:rPr>
        <w:t>反馈意见整改工作情况报告（公示）</w:t>
      </w:r>
    </w:p>
    <w:p w:rsidR="009B1E34" w:rsidRDefault="009B1E34">
      <w:pPr>
        <w:rPr>
          <w:rFonts w:ascii="仿宋" w:eastAsia="仿宋" w:hAnsi="仿宋" w:cs="仿宋"/>
          <w:sz w:val="32"/>
          <w:szCs w:val="32"/>
        </w:rPr>
      </w:pPr>
    </w:p>
    <w:p w:rsidR="009B1E34" w:rsidRDefault="002571FE">
      <w:pPr>
        <w:pStyle w:val="a3"/>
        <w:widowControl/>
        <w:shd w:val="clear" w:color="auto" w:fill="FFFFFF"/>
        <w:spacing w:beforeAutospacing="0" w:afterAutospacing="0" w:line="600" w:lineRule="atLeast"/>
        <w:ind w:firstLine="568"/>
        <w:textAlignment w:val="top"/>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根据区委统一部署，</w:t>
      </w:r>
      <w:r w:rsidRPr="00E240AF">
        <w:rPr>
          <w:rFonts w:ascii="仿宋_GB2312" w:eastAsia="仿宋_GB2312" w:hAnsi="仿宋" w:cs="仿宋" w:hint="eastAsia"/>
          <w:sz w:val="32"/>
          <w:szCs w:val="32"/>
        </w:rPr>
        <w:t>2020年5 月7日至6月30日，区委第二巡察组对我局进行了常规巡察，并于2020年8月14</w:t>
      </w:r>
      <w:r w:rsidR="00E240AF" w:rsidRPr="00E240AF">
        <w:rPr>
          <w:rFonts w:ascii="仿宋_GB2312" w:eastAsia="仿宋_GB2312" w:hAnsi="仿宋" w:cs="仿宋" w:hint="eastAsia"/>
          <w:sz w:val="32"/>
          <w:szCs w:val="32"/>
        </w:rPr>
        <w:t>日向我局反馈了巡察意见。我局</w:t>
      </w:r>
      <w:r w:rsidRPr="00E240AF">
        <w:rPr>
          <w:rFonts w:ascii="仿宋_GB2312" w:eastAsia="仿宋_GB2312" w:hAnsi="仿宋" w:cs="仿宋" w:hint="eastAsia"/>
          <w:sz w:val="32"/>
          <w:szCs w:val="32"/>
        </w:rPr>
        <w:t>依据</w:t>
      </w:r>
      <w:r w:rsidR="00E240AF" w:rsidRPr="00E240AF">
        <w:rPr>
          <w:rFonts w:ascii="仿宋_GB2312" w:eastAsia="仿宋_GB2312" w:hAnsi="仿宋" w:cs="仿宋" w:hint="eastAsia"/>
          <w:sz w:val="32"/>
          <w:szCs w:val="32"/>
        </w:rPr>
        <w:t>区委</w:t>
      </w:r>
      <w:r w:rsidRPr="00E240AF">
        <w:rPr>
          <w:rFonts w:ascii="仿宋_GB2312" w:eastAsia="仿宋_GB2312" w:hAnsi="仿宋" w:cs="仿宋" w:hint="eastAsia"/>
          <w:sz w:val="32"/>
          <w:szCs w:val="32"/>
        </w:rPr>
        <w:t>巡察办下发的平龙巡〔2020〕27号</w:t>
      </w:r>
      <w:r>
        <w:rPr>
          <w:rFonts w:ascii="仿宋_GB2312" w:eastAsia="仿宋_GB2312" w:hAnsi="仿宋_GB2312" w:cs="仿宋_GB2312" w:hint="eastAsia"/>
          <w:sz w:val="32"/>
          <w:szCs w:val="32"/>
        </w:rPr>
        <w:t>《常规巡查区医保局党组反馈意见》的通知</w:t>
      </w:r>
      <w:r w:rsidR="00E240AF">
        <w:rPr>
          <w:rFonts w:ascii="仿宋_GB2312" w:eastAsia="仿宋_GB2312" w:hAnsi="仿宋_GB2312" w:cs="仿宋_GB2312" w:hint="eastAsia"/>
          <w:sz w:val="32"/>
          <w:szCs w:val="32"/>
        </w:rPr>
        <w:t>进行认真整改，</w:t>
      </w:r>
      <w:r>
        <w:rPr>
          <w:rFonts w:ascii="仿宋_GB2312" w:eastAsia="仿宋_GB2312" w:hAnsi="仿宋_GB2312" w:cs="仿宋_GB2312" w:hint="eastAsia"/>
          <w:kern w:val="2"/>
          <w:sz w:val="32"/>
          <w:szCs w:val="32"/>
        </w:rPr>
        <w:t>现将巡察整改工作情况报告如下:</w:t>
      </w:r>
    </w:p>
    <w:p w:rsidR="009B1E34" w:rsidRDefault="002571FE">
      <w:pPr>
        <w:pStyle w:val="a3"/>
        <w:widowControl/>
        <w:numPr>
          <w:ilvl w:val="0"/>
          <w:numId w:val="1"/>
        </w:numPr>
        <w:shd w:val="clear" w:color="auto" w:fill="FFFFFF"/>
        <w:spacing w:beforeAutospacing="0" w:afterAutospacing="0" w:line="600" w:lineRule="atLeast"/>
        <w:ind w:firstLine="568"/>
        <w:textAlignment w:val="top"/>
        <w:rPr>
          <w:rFonts w:ascii="仿宋_GB2312" w:eastAsia="仿宋_GB2312" w:hAnsi="仿宋_GB2312" w:cs="仿宋_GB2312"/>
          <w:kern w:val="2"/>
          <w:sz w:val="32"/>
          <w:szCs w:val="32"/>
        </w:rPr>
      </w:pPr>
      <w:r>
        <w:rPr>
          <w:rFonts w:ascii="黑体" w:eastAsia="黑体" w:hAnsi="黑体" w:cs="楷体" w:hint="eastAsia"/>
          <w:kern w:val="2"/>
          <w:sz w:val="32"/>
          <w:szCs w:val="32"/>
        </w:rPr>
        <w:t>提高政治站位，全力抓好巡察整改</w:t>
      </w:r>
    </w:p>
    <w:p w:rsidR="009B1E34" w:rsidRPr="00E240AF" w:rsidRDefault="002571FE" w:rsidP="00C07BC3">
      <w:pPr>
        <w:pStyle w:val="a3"/>
        <w:widowControl/>
        <w:shd w:val="clear" w:color="auto" w:fill="FFFFFF"/>
        <w:spacing w:beforeAutospacing="0" w:afterAutospacing="0" w:line="600" w:lineRule="atLeast"/>
        <w:ind w:firstLineChars="200" w:firstLine="640"/>
        <w:textAlignment w:val="top"/>
        <w:rPr>
          <w:rFonts w:ascii="仿宋_GB2312" w:eastAsia="仿宋_GB2312" w:hAnsi="仿宋_GB2312" w:cs="仿宋_GB2312" w:hint="eastAsia"/>
          <w:kern w:val="2"/>
          <w:sz w:val="32"/>
          <w:szCs w:val="32"/>
        </w:rPr>
      </w:pPr>
      <w:r>
        <w:rPr>
          <w:rFonts w:ascii="仿宋" w:eastAsia="仿宋" w:hAnsi="仿宋" w:cs="仿宋" w:hint="eastAsia"/>
          <w:b/>
          <w:bCs/>
          <w:kern w:val="2"/>
          <w:sz w:val="32"/>
          <w:szCs w:val="32"/>
        </w:rPr>
        <w:t>1、加强组织领导。</w:t>
      </w:r>
      <w:r w:rsidRPr="00E240AF">
        <w:rPr>
          <w:rFonts w:ascii="仿宋_GB2312" w:eastAsia="仿宋_GB2312" w:hAnsi="仿宋_GB2312" w:cs="仿宋_GB2312" w:hint="eastAsia"/>
          <w:sz w:val="32"/>
          <w:szCs w:val="32"/>
        </w:rPr>
        <w:t>收到</w:t>
      </w:r>
      <w:r w:rsidRPr="00E240AF">
        <w:rPr>
          <w:rFonts w:ascii="仿宋_GB2312" w:eastAsia="仿宋_GB2312" w:hAnsi="仿宋" w:cs="仿宋" w:hint="eastAsia"/>
          <w:sz w:val="32"/>
          <w:szCs w:val="32"/>
        </w:rPr>
        <w:t>巡察办下发的平龙巡〔2020〕27号</w:t>
      </w:r>
      <w:r w:rsidRPr="00E240AF">
        <w:rPr>
          <w:rFonts w:ascii="仿宋_GB2312" w:eastAsia="仿宋_GB2312" w:hAnsi="仿宋_GB2312" w:cs="仿宋_GB2312" w:hint="eastAsia"/>
          <w:sz w:val="32"/>
          <w:szCs w:val="32"/>
        </w:rPr>
        <w:t>《常规巡查区医保局党组反馈意见》的通知后，</w:t>
      </w:r>
      <w:r w:rsidRPr="00E240AF">
        <w:rPr>
          <w:rFonts w:ascii="仿宋_GB2312" w:eastAsia="仿宋_GB2312" w:hAnsi="仿宋" w:cs="仿宋" w:hint="eastAsia"/>
          <w:sz w:val="32"/>
          <w:szCs w:val="32"/>
        </w:rPr>
        <w:t>局党组高度重视，</w:t>
      </w:r>
      <w:r w:rsidRPr="00E240AF">
        <w:rPr>
          <w:rFonts w:ascii="仿宋_GB2312" w:eastAsia="仿宋_GB2312" w:hAnsi="仿宋_GB2312" w:cs="仿宋_GB2312" w:hint="eastAsia"/>
          <w:kern w:val="2"/>
          <w:sz w:val="32"/>
          <w:szCs w:val="32"/>
        </w:rPr>
        <w:t>严格按照要求，切实加强组织领导，</w:t>
      </w:r>
      <w:r w:rsidRPr="00E240AF">
        <w:rPr>
          <w:rFonts w:ascii="仿宋_GB2312" w:eastAsia="仿宋_GB2312" w:hAnsi="仿宋" w:cs="仿宋" w:hint="eastAsia"/>
          <w:sz w:val="32"/>
          <w:szCs w:val="32"/>
        </w:rPr>
        <w:t>成立了整改落实工作领导小组，并依据反馈问题</w:t>
      </w:r>
      <w:r w:rsidRPr="00E240AF">
        <w:rPr>
          <w:rFonts w:ascii="仿宋_GB2312" w:eastAsia="仿宋_GB2312" w:hAnsi="仿宋_GB2312" w:cs="仿宋_GB2312" w:hint="eastAsia"/>
          <w:sz w:val="32"/>
          <w:szCs w:val="32"/>
        </w:rPr>
        <w:t>进行安排部署</w:t>
      </w:r>
      <w:r w:rsidRPr="00E240AF">
        <w:rPr>
          <w:rFonts w:ascii="仿宋_GB2312" w:eastAsia="仿宋_GB2312" w:hAnsi="仿宋_GB2312" w:cs="仿宋_GB2312" w:hint="eastAsia"/>
          <w:kern w:val="2"/>
          <w:sz w:val="32"/>
          <w:szCs w:val="32"/>
        </w:rPr>
        <w:t>，明确以巡查整改为契机，坚持有点及面全面梳理存在的问题，由浅入深全面整改发现的问题。</w:t>
      </w:r>
    </w:p>
    <w:p w:rsidR="009B1E34" w:rsidRDefault="002571FE">
      <w:pPr>
        <w:pStyle w:val="a3"/>
        <w:widowControl/>
        <w:shd w:val="clear" w:color="auto" w:fill="FFFFFF"/>
        <w:spacing w:beforeAutospacing="0" w:afterAutospacing="0" w:line="600" w:lineRule="atLeast"/>
        <w:ind w:firstLineChars="200" w:firstLine="643"/>
        <w:textAlignment w:val="top"/>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2、压实整改责任。</w:t>
      </w:r>
      <w:r>
        <w:rPr>
          <w:rFonts w:ascii="仿宋_GB2312" w:eastAsia="仿宋_GB2312" w:hAnsi="仿宋_GB2312" w:cs="仿宋_GB2312" w:hint="eastAsia"/>
          <w:kern w:val="2"/>
          <w:sz w:val="32"/>
          <w:szCs w:val="32"/>
        </w:rPr>
        <w:t>坚持问题导</w:t>
      </w:r>
      <w:r w:rsidR="00E240AF">
        <w:rPr>
          <w:rFonts w:ascii="仿宋_GB2312" w:eastAsia="仿宋_GB2312" w:hAnsi="仿宋_GB2312" w:cs="仿宋_GB2312" w:hint="eastAsia"/>
          <w:kern w:val="2"/>
          <w:sz w:val="32"/>
          <w:szCs w:val="32"/>
        </w:rPr>
        <w:t>向，针对存在的问题逐项进行研究，逐条制定改进措施，明确责任领导</w:t>
      </w:r>
      <w:r>
        <w:rPr>
          <w:rFonts w:ascii="仿宋_GB2312" w:eastAsia="仿宋_GB2312" w:hAnsi="仿宋_GB2312" w:cs="仿宋_GB2312" w:hint="eastAsia"/>
          <w:kern w:val="2"/>
          <w:sz w:val="32"/>
          <w:szCs w:val="32"/>
        </w:rPr>
        <w:t>和完成时限，建立整改台账，倒排时间进行整改。</w:t>
      </w:r>
    </w:p>
    <w:p w:rsidR="009B1E34" w:rsidRDefault="002571FE">
      <w:pPr>
        <w:pStyle w:val="a3"/>
        <w:widowControl/>
        <w:shd w:val="clear" w:color="auto" w:fill="FFFFFF"/>
        <w:spacing w:beforeAutospacing="0" w:afterAutospacing="0" w:line="600" w:lineRule="atLeast"/>
        <w:ind w:firstLineChars="200" w:firstLine="643"/>
        <w:textAlignment w:val="top"/>
        <w:rPr>
          <w:rFonts w:ascii="黑体" w:eastAsia="黑体" w:hAnsi="黑体" w:cs="楷体"/>
          <w:kern w:val="2"/>
          <w:sz w:val="32"/>
          <w:szCs w:val="32"/>
        </w:rPr>
      </w:pPr>
      <w:r>
        <w:rPr>
          <w:rFonts w:ascii="仿宋_GB2312" w:eastAsia="仿宋_GB2312" w:hAnsi="仿宋_GB2312" w:cs="仿宋_GB2312" w:hint="eastAsia"/>
          <w:b/>
          <w:bCs/>
          <w:kern w:val="2"/>
          <w:sz w:val="32"/>
          <w:szCs w:val="32"/>
        </w:rPr>
        <w:t>3、从严督促整改。</w:t>
      </w:r>
      <w:r>
        <w:rPr>
          <w:rFonts w:ascii="仿宋_GB2312" w:eastAsia="仿宋_GB2312" w:hAnsi="仿宋_GB2312" w:cs="仿宋_GB2312" w:hint="eastAsia"/>
          <w:kern w:val="2"/>
          <w:sz w:val="32"/>
          <w:szCs w:val="32"/>
        </w:rPr>
        <w:t>召开专题例会，着眼从源头上加强管理、规范工作，深入剖析原因，寻找弊端根源。把立行立改与建立长效机制有机结合起来，通过举一反三、以点带面，</w:t>
      </w:r>
      <w:r>
        <w:rPr>
          <w:rFonts w:ascii="仿宋_GB2312" w:eastAsia="仿宋_GB2312" w:hAnsi="仿宋_GB2312" w:cs="仿宋_GB2312" w:hint="eastAsia"/>
          <w:kern w:val="2"/>
          <w:sz w:val="32"/>
          <w:szCs w:val="32"/>
        </w:rPr>
        <w:lastRenderedPageBreak/>
        <w:t>进一步健全机制、完善制度，将整改措施制度化、长效化，切实现固整改工作成果。坚持实事求是、依法依规依纪，力求事实清楚、效果显著。</w:t>
      </w:r>
    </w:p>
    <w:p w:rsidR="009B1E34" w:rsidRDefault="002571FE">
      <w:pPr>
        <w:pStyle w:val="a3"/>
        <w:widowControl/>
        <w:shd w:val="clear" w:color="auto" w:fill="FFFFFF"/>
        <w:spacing w:beforeAutospacing="0" w:afterAutospacing="0" w:line="600" w:lineRule="atLeast"/>
        <w:ind w:firstLineChars="200" w:firstLine="640"/>
        <w:textAlignment w:val="top"/>
        <w:rPr>
          <w:rFonts w:ascii="黑体" w:eastAsia="黑体" w:hAnsi="黑体" w:cs="楷体"/>
          <w:kern w:val="2"/>
          <w:sz w:val="32"/>
          <w:szCs w:val="32"/>
        </w:rPr>
      </w:pPr>
      <w:r>
        <w:rPr>
          <w:rFonts w:ascii="黑体" w:eastAsia="黑体" w:hAnsi="黑体" w:cs="楷体" w:hint="eastAsia"/>
          <w:kern w:val="2"/>
          <w:sz w:val="32"/>
          <w:szCs w:val="32"/>
        </w:rPr>
        <w:t>二、坚持问题导向，逐项逐条抓好整改落实</w:t>
      </w:r>
    </w:p>
    <w:p w:rsidR="009B1E34" w:rsidRDefault="002571FE">
      <w:pPr>
        <w:ind w:firstLineChars="200" w:firstLine="640"/>
        <w:rPr>
          <w:rFonts w:ascii="楷体" w:eastAsia="楷体" w:hAnsi="楷体" w:cs="楷体"/>
          <w:sz w:val="32"/>
          <w:szCs w:val="32"/>
        </w:rPr>
      </w:pPr>
      <w:r>
        <w:rPr>
          <w:rFonts w:ascii="楷体" w:eastAsia="楷体" w:hAnsi="楷体" w:cs="楷体" w:hint="eastAsia"/>
          <w:sz w:val="32"/>
          <w:szCs w:val="32"/>
        </w:rPr>
        <w:t>（一）贯彻落实党的路线方针政策和党中央决策部署方面存在的问题</w:t>
      </w:r>
    </w:p>
    <w:p w:rsidR="009B1E34" w:rsidRDefault="002571FE" w:rsidP="00C07BC3">
      <w:pPr>
        <w:numPr>
          <w:ilvl w:val="0"/>
          <w:numId w:val="2"/>
        </w:numPr>
        <w:ind w:firstLineChars="200" w:firstLine="640"/>
        <w:rPr>
          <w:rFonts w:ascii="仿宋" w:eastAsia="仿宋" w:hAnsi="仿宋" w:cs="仿宋"/>
          <w:b/>
          <w:bCs/>
          <w:sz w:val="32"/>
          <w:szCs w:val="32"/>
        </w:rPr>
      </w:pPr>
      <w:r>
        <w:rPr>
          <w:rFonts w:ascii="仿宋" w:eastAsia="仿宋" w:hAnsi="仿宋" w:cs="仿宋" w:hint="eastAsia"/>
          <w:b/>
          <w:bCs/>
          <w:sz w:val="32"/>
          <w:szCs w:val="32"/>
        </w:rPr>
        <w:t>开展行业扶贫工作不够细致</w:t>
      </w:r>
    </w:p>
    <w:p w:rsidR="009B1E34" w:rsidRPr="00E240AF" w:rsidRDefault="002571FE">
      <w:pPr>
        <w:ind w:firstLineChars="200" w:firstLine="640"/>
        <w:rPr>
          <w:rFonts w:ascii="仿宋_GB2312" w:eastAsia="仿宋_GB2312" w:hAnsi="仿宋" w:cs="仿宋" w:hint="eastAsia"/>
          <w:b/>
          <w:bCs/>
          <w:sz w:val="32"/>
          <w:szCs w:val="32"/>
        </w:rPr>
      </w:pPr>
      <w:r w:rsidRPr="00E240AF">
        <w:rPr>
          <w:rFonts w:ascii="仿宋_GB2312" w:eastAsia="仿宋_GB2312" w:hAnsi="仿宋" w:cs="仿宋" w:hint="eastAsia"/>
          <w:sz w:val="32"/>
          <w:szCs w:val="32"/>
        </w:rPr>
        <w:t>一是贫困群众门诊重症慢性病“清零行动”工作推进迟缓。根据全市扶贫工作要求，该项工作必须在2019年6月底前完成，但由于与区卫健委工作协调不到位，组织实施不力，延迟到2019年底才完成集中鉴定工作。二是医保基金运行监管不到位。医保基金拨付到区第一人民医院后被医院占挪用，单位监管不力，导致门诊重症慢性病报销长期无法实现一站式结算，群众对报销慢报销难问题反映强烈。</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措施：一是全力督促区卫健委尽快报送贫困群众疑似门诊重症慢性病人员名单，待名单报来后即刻开展鉴定工作；二是持续实施门诊重症慢性病绿色通道，贫困群众慢性病鉴定工作随时申请、随时鉴定，行动不便的我们组织上门服务，合格的随时享受待遇，不符合的现场予以告知，时时做到动态清零；三是督促区人民医院安装门诊“一站式”结算系统，创新工作方法，加强医保基金用途监管，切实保障群众利益。四是改进工作作风，增强不等不靠主动作为意识，</w:t>
      </w:r>
      <w:r w:rsidRPr="00E240AF">
        <w:rPr>
          <w:rFonts w:ascii="仿宋_GB2312" w:eastAsia="仿宋_GB2312" w:hAnsi="仿宋" w:cs="仿宋" w:hint="eastAsia"/>
          <w:sz w:val="32"/>
          <w:szCs w:val="32"/>
        </w:rPr>
        <w:lastRenderedPageBreak/>
        <w:t>扎实完成拟定任务。</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情况：一是市定慢性病清零行动已经于2019年底全部完成：二是区第一人民医院门诊“一站式”结算系统已经于2020年6月安装完毕，并已投入使用：三是由区医保中心支付给区人民医院的医保基金，因区医院问题未支付到位的在区医保中心的监督下已经支付给了群众；四是持续实行群众慢性病鉴定工作动态清零。五是定期深入区医保定点机构及群众，主动了解医疗保障政策落实情况，及时解决异常问题。</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整改时限：立行立改 长期坚持</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责任领导：张慧</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责任人：郜素珍</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整改结果：已整改  长期坚持</w:t>
      </w:r>
    </w:p>
    <w:p w:rsidR="009B1E34" w:rsidRDefault="002571FE" w:rsidP="00C07BC3">
      <w:pPr>
        <w:numPr>
          <w:ilvl w:val="0"/>
          <w:numId w:val="3"/>
        </w:numPr>
        <w:ind w:firstLineChars="200" w:firstLine="640"/>
        <w:rPr>
          <w:rFonts w:ascii="仿宋" w:eastAsia="仿宋" w:hAnsi="仿宋" w:cs="仿宋"/>
          <w:b/>
          <w:bCs/>
          <w:sz w:val="32"/>
          <w:szCs w:val="32"/>
        </w:rPr>
      </w:pPr>
      <w:r>
        <w:rPr>
          <w:rFonts w:ascii="仿宋" w:eastAsia="仿宋" w:hAnsi="仿宋" w:cs="仿宋"/>
          <w:b/>
          <w:bCs/>
          <w:sz w:val="32"/>
          <w:szCs w:val="32"/>
        </w:rPr>
        <w:t>班子核心作用发挥不强</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一是党组对政治理论学习重视不够。没有研究出台领导班子政治理论学习计划，组织开展学习习近平新时代中国特色社会主义思想活动较少；二是领导干部模范带头作用没有发挥好，学习积极主动性不够。单位整体学习气氛不浓，学习效果较差，“两个维护”、“三大攻坚战”等应知应会知识不了解。三是对工作思路谋划不清楚。党组缺乏统筹谋划，虽然将大部分精力都放在了“六道保障线”等行业扶贫工作上，但是整体成效不明显，政策落实仍有差距。</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lastRenderedPageBreak/>
        <w:t>整改措施：一是提高政治站位，制定学习计划，认真学习党的路线方正政策，深入学习了十九大及十九届二中、三中、四中全会精神和习近平治国理政新理念，对常识性问题记准学牢，适时验收学习成效。二是加强学习型机关建设，以“学习强国”线上学习为平台，班子成员发挥带头作用，并及时督导同志们强化学习，提高综合素养。三是进一步依据职责，厘清思路，列明计划，明确举措，强化统筹，责任到人，务求实效。</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情况：一是结合实际重新修定了学习计划；二是定时举行政治理论学习，做到了时间、地点、人员、内容四落实，机关同志们的政策理论水平和综合素养明显提高；二是实施机关内部“学习强国”积分排名激励，同志们学习的积极性、主动性明显增强，积分明显提高。三是召开了党组班子会议，围绕工作重心，进一步明确了班子成员分工职责，同时强化了督导落实机制。</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整改时限：立行立改 长期坚持</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责任领导：范留洋</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责任人：闫帅飞</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整改结果：已整改  长期坚持</w:t>
      </w:r>
    </w:p>
    <w:p w:rsidR="009B1E34" w:rsidRDefault="002571FE" w:rsidP="00C07BC3">
      <w:pPr>
        <w:numPr>
          <w:ilvl w:val="0"/>
          <w:numId w:val="3"/>
        </w:numPr>
        <w:ind w:firstLineChars="200" w:firstLine="640"/>
        <w:rPr>
          <w:rFonts w:ascii="仿宋" w:eastAsia="仿宋" w:hAnsi="仿宋" w:cs="仿宋"/>
          <w:b/>
          <w:bCs/>
          <w:sz w:val="32"/>
          <w:szCs w:val="32"/>
        </w:rPr>
      </w:pPr>
      <w:r>
        <w:rPr>
          <w:rFonts w:ascii="仿宋" w:eastAsia="仿宋" w:hAnsi="仿宋" w:cs="仿宋"/>
          <w:b/>
          <w:bCs/>
          <w:sz w:val="32"/>
          <w:szCs w:val="32"/>
        </w:rPr>
        <w:t>机关规范化建设推进缓慢</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一是各项制度机制建设不健全。单位成立以来，在建立健全机关建设方面步伐较慢，如，单位各项规章制度不完善，</w:t>
      </w:r>
      <w:r w:rsidRPr="00E240AF">
        <w:rPr>
          <w:rFonts w:ascii="仿宋_GB2312" w:eastAsia="仿宋_GB2312" w:hAnsi="仿宋" w:cs="仿宋" w:hint="eastAsia"/>
          <w:sz w:val="32"/>
          <w:szCs w:val="32"/>
        </w:rPr>
        <w:lastRenderedPageBreak/>
        <w:t>缺少“三重一大”、财务报销管理、工作纪律等内部管理制度，机关管理工作距离制度化、规范化建设差距还较大。二是基层工会职能未得到发挥。单位虽然成立了工会组织但没有组织干部职工开展过活动，也没有向干部职工收取过工会会费，干部职工福利问题无法解决。三是人力资源整合不到位医保中心作为医保部门的重要服务窗口，党组在推进医保中心规范化建设方面工作力度不大，在如何整合现有人力资源更好服务群众、更好开展工作方面深入研究不够，改革创新步子不够大，15个工作人员中有13人分布在6个窗口，导致其它工作开展起来人员力量不足，工作效率低下；四是日常管理不到位。医保中心办公区与资料室混杂一起，资料室没有进行封闭管理，不符合档案管理要求，医保重要档案资料有丢失的风险，办公区内各类医保报销资料随意堆放，上班期间办公室内仍摆放着床铺;五是违规设置股室。没有严格按照医保局“三定方案”设置股室，2019年9月26日，党组研究增设科室并任命了科室长。</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措施：一是强化机关规范化建设，建立健全各项制度规定，以制度规范化推进机关管理规范化，进一步提升工作效率。二是规范开展工会活动。本着自愿原则，按规定比例收纳工会会员会费，努力争取和补充工会活动经费，切实解决干部职工福利待遇问题。三是召开专题会议研究人事整合及科室设置问题，依据政策，应调尽调，当废则废，着力</w:t>
      </w:r>
      <w:r w:rsidRPr="00E240AF">
        <w:rPr>
          <w:rFonts w:ascii="仿宋_GB2312" w:eastAsia="仿宋_GB2312" w:hAnsi="仿宋" w:cs="仿宋" w:hint="eastAsia"/>
          <w:sz w:val="32"/>
          <w:szCs w:val="32"/>
        </w:rPr>
        <w:lastRenderedPageBreak/>
        <w:t>提高工作效率。四是加强对医保中心的日常监管，申报标准化档案室项目，加强对各类档案资料的管理，确保档案管理规范有序。五是尽快召开党组班子会议，依据三定方案精神，及时废止调整科室设置，确保各项工作规范、达标。</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情况：一是进一步建立健全了机关各项工作制度，强化了以制度管人管人事，加快了机关规范化建设进程。二是按照机关工会组织意见，已经收取会费，已安排相应工作经费，着力保障机关工会会员的权益。三是依照三定方案精神，召开了专题会议研究整合人力资源、科室设置、档案管理及相关问题。四是依照“三定方案”，已对原增设的科室进行了整改，并已经向区纪委、区委组织部做了报告。</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整改时限：立行立改 长期坚持</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责任领导：范留洋</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责任人：闫帅飞</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整改结果：</w:t>
      </w:r>
      <w:r w:rsidR="00A27861" w:rsidRPr="00E240AF">
        <w:rPr>
          <w:rFonts w:ascii="仿宋_GB2312" w:eastAsia="仿宋_GB2312" w:hAnsi="仿宋" w:cs="仿宋" w:hint="eastAsia"/>
          <w:sz w:val="32"/>
          <w:szCs w:val="32"/>
        </w:rPr>
        <w:t>已</w:t>
      </w:r>
      <w:r w:rsidRPr="00E240AF">
        <w:rPr>
          <w:rFonts w:ascii="仿宋_GB2312" w:eastAsia="仿宋_GB2312" w:hAnsi="仿宋" w:cs="仿宋" w:hint="eastAsia"/>
          <w:sz w:val="32"/>
          <w:szCs w:val="32"/>
        </w:rPr>
        <w:t>整改</w:t>
      </w:r>
    </w:p>
    <w:p w:rsidR="009B1E34" w:rsidRPr="00E240AF" w:rsidRDefault="002571FE">
      <w:pPr>
        <w:ind w:firstLineChars="200" w:firstLine="640"/>
        <w:rPr>
          <w:rFonts w:ascii="仿宋_GB2312" w:eastAsia="仿宋_GB2312" w:hAnsi="楷体" w:cs="楷体" w:hint="eastAsia"/>
          <w:sz w:val="32"/>
          <w:szCs w:val="32"/>
        </w:rPr>
      </w:pPr>
      <w:r w:rsidRPr="00E240AF">
        <w:rPr>
          <w:rFonts w:ascii="仿宋_GB2312" w:eastAsia="仿宋_GB2312" w:hAnsi="楷体" w:cs="楷体" w:hint="eastAsia"/>
          <w:sz w:val="32"/>
          <w:szCs w:val="32"/>
        </w:rPr>
        <w:t>（二）工作作风、纪律作风方面存在的问题</w:t>
      </w:r>
    </w:p>
    <w:p w:rsidR="009B1E34" w:rsidRDefault="002571FE" w:rsidP="00C07BC3">
      <w:pPr>
        <w:ind w:leftChars="200" w:left="420" w:firstLineChars="100" w:firstLine="320"/>
        <w:rPr>
          <w:rFonts w:ascii="仿宋" w:eastAsia="仿宋" w:hAnsi="仿宋" w:cs="仿宋"/>
          <w:b/>
          <w:bCs/>
          <w:sz w:val="32"/>
          <w:szCs w:val="32"/>
        </w:rPr>
      </w:pPr>
      <w:r>
        <w:rPr>
          <w:rFonts w:ascii="仿宋" w:eastAsia="仿宋" w:hAnsi="仿宋" w:cs="仿宋" w:hint="eastAsia"/>
          <w:b/>
          <w:bCs/>
          <w:sz w:val="32"/>
          <w:szCs w:val="32"/>
        </w:rPr>
        <w:t>4、为民服务意识不强不实</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一是对群众反映的问题不够重视，工作人员为民服务责任意识不强，郏县烟草局职工周某于2016年3月调出石龙区后，由于经办人员工作疏忽，导致新旧医保卡上的资金无法转移，多次向区医保局、社保局等有关部门反映却无法解决，直到2019年10月18日，周某拨打了市长热线，才给</w:t>
      </w:r>
      <w:r w:rsidRPr="00E240AF">
        <w:rPr>
          <w:rFonts w:ascii="仿宋_GB2312" w:eastAsia="仿宋_GB2312" w:hAnsi="仿宋" w:cs="仿宋" w:hint="eastAsia"/>
          <w:sz w:val="32"/>
          <w:szCs w:val="32"/>
        </w:rPr>
        <w:lastRenderedPageBreak/>
        <w:t>予解决。二是工作作风存在不实。在回应区人大代表建议时，承话“将原来15个工作日办理完毕的报销业务，缩短到5个工作日”，但由于工作流程、资金审批等原因，实际上无法实现5个工作目内办结。</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措施：一是针对周某事件召开全体会议“以案促改”，进一步强化制度、规定的落实，提升机关同志们的责任意识服务意识及办事能力，着力打造服务更高效、作风更优良和群众更认可度的窗口部门，不断展示医保人新形象。二是切合实际的重审各项制度可行性，务实重效的改进工作作风，就基金报销事宜进一步与财政部门协调，尽力精简报销程序，在资料齐全的情况下尽量缩短报销时限，着力避免群众等烦、部门拖延。</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情况：一是召开了专题会议，举行了“以案促改”专项行动，严格各项规定办法落实，同志们的为民服务责任意识明显增强；二是已经与区财政、税务等相关部门协调，并达成一致意见，着力提高报销实效。三是进一步强化实事求是、务实高效的工作作风，扎实推进各项工作落实。</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整改时限：立行立改 长期坚持</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责任领导：范留洋</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责任人：闫帅飞</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 xml:space="preserve">整改结果：已整改  </w:t>
      </w:r>
    </w:p>
    <w:p w:rsidR="009B1E34" w:rsidRDefault="002571FE" w:rsidP="00C07BC3">
      <w:pPr>
        <w:ind w:leftChars="200" w:left="420" w:firstLineChars="100" w:firstLine="320"/>
        <w:rPr>
          <w:rFonts w:ascii="仿宋" w:eastAsia="仿宋" w:hAnsi="仿宋" w:cs="仿宋"/>
          <w:b/>
          <w:bCs/>
          <w:sz w:val="32"/>
          <w:szCs w:val="32"/>
        </w:rPr>
      </w:pPr>
      <w:r>
        <w:rPr>
          <w:rFonts w:ascii="仿宋" w:eastAsia="仿宋" w:hAnsi="仿宋" w:cs="仿宋" w:hint="eastAsia"/>
          <w:b/>
          <w:bCs/>
          <w:sz w:val="32"/>
          <w:szCs w:val="32"/>
        </w:rPr>
        <w:t>5、工作责任意识不强</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lastRenderedPageBreak/>
        <w:t>一是工作存在敷衍应付现象。党组现在仅有党组书记一人，既无党组副书记也无党组成员，但是在党组中心组定期学习中提到“党组书记不在时，可委托党组副书记负责组织学习”，存在制订机关学习制度时不结合本单位实际的情况;在制定学习计划中有“学习党和国家及省、州的重要文件等不符合我区实际情况的表述，存在照抄照搬，不负责的现象。二是存在向下级摊派工作的问题。在开展打击欺诈骗保活动中，把本属于单位的宣传工作向下“推”，宣传条幅制作派到各医药单位、各社区卫生室，既增加了服</w:t>
      </w:r>
      <w:r w:rsidRPr="00E240AF">
        <w:rPr>
          <w:rFonts w:ascii="仿宋_GB2312" w:eastAsia="仿宋" w:hAnsi="仿宋" w:cs="仿宋" w:hint="eastAsia"/>
          <w:sz w:val="32"/>
          <w:szCs w:val="32"/>
        </w:rPr>
        <w:t>単</w:t>
      </w:r>
      <w:r w:rsidRPr="00E240AF">
        <w:rPr>
          <w:rFonts w:ascii="仿宋_GB2312" w:eastAsia="仿宋_GB2312" w:hAnsi="仿宋" w:cs="仿宋" w:hint="eastAsia"/>
          <w:sz w:val="32"/>
          <w:szCs w:val="32"/>
        </w:rPr>
        <w:t>位的负担，宣传工作也打了折扣。</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措施：一是及时向区委汇报局党组架构及班子人员配备具体情况，尽力争得支持；二是着眼现在、切合实际的制定制度办法；三是提高政治站位，依据全区年度学习要点及本局工作实际制定本局年度学习计划，增强学习的科学性和实效性。四是结合业务内容和工作要求，科学制定宣传规划，在尽力做到医保政策家喻户晓、人尽皆知的同时，着力提高群众对医保政策落实的满意度，严防任务摊派，严禁增加基层负担。</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情况：一是已经向区委组织部门汇报了局党组架构及班子人员配备具体情况，争取尽快得到支持。二是进一步审视和建立健全了各项制度规定，切实提高了工作实效；三是结合本单位具体工作实际，重新修订了本年度的学习计划，</w:t>
      </w:r>
      <w:r w:rsidRPr="00E240AF">
        <w:rPr>
          <w:rFonts w:ascii="仿宋_GB2312" w:eastAsia="仿宋_GB2312" w:hAnsi="仿宋" w:cs="仿宋" w:hint="eastAsia"/>
          <w:sz w:val="32"/>
          <w:szCs w:val="32"/>
        </w:rPr>
        <w:lastRenderedPageBreak/>
        <w:t>基本实现了学有所用；四是就疑似摊派任务问题，已经与上级单位取得一致意见，严格按照上级意见及相关规定执行。</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整改时限：立行立改 长期坚持</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责任领导：范留洋</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责任人：闫帅飞</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整改结果：</w:t>
      </w:r>
      <w:r w:rsidR="00A27861" w:rsidRPr="00E240AF">
        <w:rPr>
          <w:rFonts w:ascii="仿宋_GB2312" w:eastAsia="仿宋_GB2312" w:hAnsi="仿宋" w:cs="仿宋" w:hint="eastAsia"/>
          <w:sz w:val="32"/>
          <w:szCs w:val="32"/>
        </w:rPr>
        <w:t>已</w:t>
      </w:r>
      <w:r w:rsidRPr="00E240AF">
        <w:rPr>
          <w:rFonts w:ascii="仿宋_GB2312" w:eastAsia="仿宋_GB2312" w:hAnsi="仿宋" w:cs="仿宋" w:hint="eastAsia"/>
          <w:sz w:val="32"/>
          <w:szCs w:val="32"/>
        </w:rPr>
        <w:t xml:space="preserve">整改 </w:t>
      </w:r>
    </w:p>
    <w:p w:rsidR="009B1E34" w:rsidRDefault="002571FE" w:rsidP="00C07BC3">
      <w:pPr>
        <w:ind w:leftChars="200" w:left="420" w:firstLineChars="100" w:firstLine="320"/>
        <w:rPr>
          <w:rFonts w:ascii="仿宋" w:eastAsia="仿宋" w:hAnsi="仿宋" w:cs="仿宋"/>
          <w:b/>
          <w:bCs/>
          <w:sz w:val="32"/>
          <w:szCs w:val="32"/>
        </w:rPr>
      </w:pPr>
      <w:r>
        <w:rPr>
          <w:rFonts w:ascii="仿宋" w:eastAsia="仿宋" w:hAnsi="仿宋" w:cs="仿宋" w:hint="eastAsia"/>
          <w:b/>
          <w:bCs/>
          <w:sz w:val="32"/>
          <w:szCs w:val="32"/>
        </w:rPr>
        <w:t>6、实财务管理制度不严格</w:t>
      </w:r>
    </w:p>
    <w:p w:rsidR="009B1E34" w:rsidRPr="00E240AF" w:rsidRDefault="002571FE">
      <w:pPr>
        <w:ind w:firstLineChars="200" w:firstLine="640"/>
        <w:rPr>
          <w:rFonts w:ascii="仿宋_GB2312" w:eastAsia="仿宋_GB2312" w:hAnsi="仿宋" w:cs="仿宋" w:hint="eastAsia"/>
          <w:color w:val="000000" w:themeColor="text1"/>
          <w:sz w:val="32"/>
          <w:szCs w:val="32"/>
        </w:rPr>
      </w:pPr>
      <w:r w:rsidRPr="00E240AF">
        <w:rPr>
          <w:rFonts w:ascii="仿宋_GB2312" w:eastAsia="仿宋_GB2312" w:hAnsi="仿宋" w:cs="仿宋" w:hint="eastAsia"/>
          <w:color w:val="000000" w:themeColor="text1"/>
          <w:sz w:val="32"/>
          <w:szCs w:val="32"/>
        </w:rPr>
        <w:t>党组没有研究确定财务报销审核人，报销</w:t>
      </w:r>
      <w:r w:rsidRPr="00E240AF">
        <w:rPr>
          <w:rFonts w:ascii="仿宋_GB2312" w:eastAsia="仿宋" w:hAnsi="仿宋" w:cs="仿宋" w:hint="eastAsia"/>
          <w:color w:val="000000" w:themeColor="text1"/>
          <w:sz w:val="32"/>
          <w:szCs w:val="32"/>
        </w:rPr>
        <w:t>単</w:t>
      </w:r>
      <w:r w:rsidRPr="00E240AF">
        <w:rPr>
          <w:rFonts w:ascii="仿宋_GB2312" w:eastAsia="仿宋_GB2312" w:hAnsi="仿宋" w:cs="仿宋" w:hint="eastAsia"/>
          <w:color w:val="000000" w:themeColor="text1"/>
          <w:sz w:val="32"/>
          <w:szCs w:val="32"/>
        </w:rPr>
        <w:t>据上仅有经手人和领导签字，不符合财务管理要求，存在廉政风险点。</w:t>
      </w:r>
    </w:p>
    <w:p w:rsidR="009B1E34" w:rsidRPr="00E240AF" w:rsidRDefault="002571FE">
      <w:pPr>
        <w:ind w:firstLineChars="200" w:firstLine="640"/>
        <w:rPr>
          <w:rFonts w:ascii="仿宋_GB2312" w:eastAsia="仿宋_GB2312" w:hAnsi="仿宋" w:cs="仿宋" w:hint="eastAsia"/>
          <w:color w:val="000000" w:themeColor="text1"/>
          <w:sz w:val="32"/>
          <w:szCs w:val="32"/>
        </w:rPr>
      </w:pPr>
      <w:r w:rsidRPr="00E240AF">
        <w:rPr>
          <w:rFonts w:ascii="仿宋_GB2312" w:eastAsia="仿宋_GB2312" w:hAnsi="仿宋" w:cs="仿宋" w:hint="eastAsia"/>
          <w:color w:val="000000" w:themeColor="text1"/>
          <w:sz w:val="32"/>
          <w:szCs w:val="32"/>
        </w:rPr>
        <w:t>整改情况：召开了机关财务工作专题会议，进一步建立健全了机关财务管理等制度，明确了财务报销审核人，及时消除财务廉政风险点。</w:t>
      </w:r>
    </w:p>
    <w:p w:rsidR="009B1E34" w:rsidRPr="00E240AF" w:rsidRDefault="002571FE">
      <w:pPr>
        <w:ind w:firstLineChars="200" w:firstLine="640"/>
        <w:rPr>
          <w:rFonts w:ascii="仿宋_GB2312" w:eastAsia="仿宋_GB2312" w:hAnsi="仿宋" w:cs="仿宋" w:hint="eastAsia"/>
          <w:color w:val="000000" w:themeColor="text1"/>
          <w:sz w:val="32"/>
          <w:szCs w:val="32"/>
        </w:rPr>
      </w:pPr>
      <w:r w:rsidRPr="00E240AF">
        <w:rPr>
          <w:rFonts w:ascii="仿宋_GB2312" w:eastAsia="仿宋_GB2312" w:hAnsi="仿宋" w:cs="仿宋" w:hint="eastAsia"/>
          <w:sz w:val="32"/>
          <w:szCs w:val="32"/>
        </w:rPr>
        <w:t>整改措施：</w:t>
      </w:r>
      <w:r w:rsidRPr="00E240AF">
        <w:rPr>
          <w:rFonts w:ascii="仿宋_GB2312" w:eastAsia="仿宋_GB2312" w:hAnsi="仿宋" w:cs="仿宋" w:hint="eastAsia"/>
          <w:color w:val="000000" w:themeColor="text1"/>
          <w:sz w:val="32"/>
          <w:szCs w:val="32"/>
        </w:rPr>
        <w:t>及时召开机关基金及经费报支专题会议，研究确定财务报销审核人，进一步完善财务管理制度，着力强化制度落实，全面消除财务报支风险。</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整改时限：立行立改 长期坚持</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责任领导：范留洋</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责任人：闫帅飞</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整改结果：已整改  长期坚持</w:t>
      </w:r>
    </w:p>
    <w:p w:rsidR="009B1E34" w:rsidRDefault="002571FE">
      <w:pPr>
        <w:ind w:firstLineChars="200" w:firstLine="640"/>
        <w:rPr>
          <w:rFonts w:ascii="楷体" w:eastAsia="楷体" w:hAnsi="楷体" w:cs="楷体"/>
          <w:bCs/>
          <w:sz w:val="32"/>
          <w:szCs w:val="32"/>
        </w:rPr>
      </w:pPr>
      <w:r>
        <w:rPr>
          <w:rFonts w:ascii="楷体" w:eastAsia="楷体" w:hAnsi="楷体" w:cs="楷体" w:hint="eastAsia"/>
          <w:bCs/>
          <w:sz w:val="32"/>
          <w:szCs w:val="32"/>
        </w:rPr>
        <w:t>（三）党组织建设方面存在的问题</w:t>
      </w:r>
    </w:p>
    <w:p w:rsidR="009B1E34" w:rsidRDefault="002571FE" w:rsidP="00C07BC3">
      <w:pPr>
        <w:ind w:firstLineChars="200" w:firstLine="640"/>
        <w:rPr>
          <w:rFonts w:ascii="仿宋" w:eastAsia="仿宋" w:hAnsi="仿宋" w:cs="仿宋"/>
          <w:b/>
          <w:bCs/>
          <w:sz w:val="32"/>
          <w:szCs w:val="32"/>
        </w:rPr>
      </w:pPr>
      <w:r>
        <w:rPr>
          <w:rFonts w:ascii="仿宋" w:eastAsia="仿宋" w:hAnsi="仿宋" w:cs="仿宋" w:hint="eastAsia"/>
          <w:b/>
          <w:bCs/>
          <w:sz w:val="32"/>
          <w:szCs w:val="32"/>
        </w:rPr>
        <w:t>7、</w:t>
      </w:r>
      <w:r>
        <w:rPr>
          <w:rFonts w:ascii="仿宋" w:eastAsia="仿宋" w:hAnsi="仿宋" w:cs="仿宋"/>
          <w:b/>
          <w:bCs/>
          <w:sz w:val="32"/>
          <w:szCs w:val="32"/>
        </w:rPr>
        <w:t>党建工作存在虚化问题</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由于党组仅有党组书记一人，民主集中制、民主生活会</w:t>
      </w:r>
      <w:r w:rsidRPr="00E240AF">
        <w:rPr>
          <w:rFonts w:ascii="仿宋_GB2312" w:eastAsia="仿宋_GB2312" w:hAnsi="仿宋" w:cs="仿宋" w:hint="eastAsia"/>
          <w:sz w:val="32"/>
          <w:szCs w:val="32"/>
        </w:rPr>
        <w:lastRenderedPageBreak/>
        <w:t>无法按照组织要求开展，党组书记党建主体责任履行不到位，重业务轻党建，机关党建工作推动不力，党员组织生活不正常，党支部形同虚设，战斗堡垒作用未发挥，2019年8月份党支部成立以来，没有召开过支委会，部分人员不清楚自己党内担任的职务。</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措施：一是及时向区委汇报局党组架构及班子人员配备具体情况，尽力争得支持；二是党组书记严格履行党建主体责任，切实按照党章要求定期组织党员活动日主题活动，进一步明确机关支部委员分工，强化各委员职责作用发挥，督促机关支部按照制度严格程序落实“三会一课”内容，着力提升党组凝聚力、向心力和战斗力，以抓党建为第一要务，以抓党建促工作落实，充分发挥机关党组织战斗堡垒作用。</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 xml:space="preserve">整改情况：一是已经向区委组织部门汇报局机关党组班子架构和目前配备情况，尽力争得支持；二是进一步明确机关支部委员分工，切实按照党章要求定期组织了党员活动日主题活动，强化各委员职责作用发挥。三是党组书记就机关党务工作亲自安排亲自部署亲自督办，切实履行了主体责任。     </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整改时限：立行立改 长期坚持</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责任领导：范留洋</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责任人：闫帅飞</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整改结果：已整改  长期坚持</w:t>
      </w:r>
    </w:p>
    <w:p w:rsidR="009B1E34" w:rsidRDefault="002571FE" w:rsidP="00C07BC3">
      <w:pPr>
        <w:ind w:firstLineChars="200" w:firstLine="640"/>
        <w:rPr>
          <w:rFonts w:ascii="仿宋" w:eastAsia="仿宋" w:hAnsi="仿宋" w:cs="仿宋"/>
          <w:b/>
          <w:bCs/>
          <w:sz w:val="32"/>
          <w:szCs w:val="32"/>
        </w:rPr>
      </w:pPr>
      <w:r>
        <w:rPr>
          <w:rFonts w:ascii="仿宋" w:eastAsia="仿宋" w:hAnsi="仿宋" w:cs="仿宋" w:hint="eastAsia"/>
          <w:b/>
          <w:bCs/>
          <w:sz w:val="32"/>
          <w:szCs w:val="32"/>
        </w:rPr>
        <w:t>8、管党治党责任未落实</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lastRenderedPageBreak/>
        <w:t>党组对党风廉政建设工作进行安排部暑少，党风廉政建设教育活动开展的少，2019年医保局成立以来，“以案促改”警示教育开展不深入;对2020年1月份派驻纪检组日常督导检查出来账目、党建、车辆等问题没有整改到位。</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措施：一是切实加强问题整改，对纪检发现问题及时建台账、拉单子，逐条销号整改；二是扎实开展党风廉政教育及“以案促改”工作，确保区廉政制度规定落到实处，体现在具体工作中；三是强化廉政建设政治学习，开展形式多样的学习活动，进一步提高认识，增强自觉廉洁自律意识。</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情况：一是以每周二机关例会学习为契机，加强了同志们的廉政建设政治学习，廉洁自律主动性明显提高。二是切实加强问题整改，开战了逐条对照销号，现已整改完毕。三是切实按照区委关于以案促改工作要求，原原本本的学，扎扎实实的推，彻彻底底的改，同志们的综合素养和廉洁自律意识明显增强。</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整改时限：立行立改 长期坚持</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责任领导：范留洋</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责任人：闫帅飞</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整改结果：已整改  长期坚持</w:t>
      </w:r>
    </w:p>
    <w:p w:rsidR="009B1E34" w:rsidRDefault="002571FE">
      <w:pPr>
        <w:ind w:firstLineChars="200" w:firstLine="640"/>
        <w:rPr>
          <w:rFonts w:ascii="黑体" w:eastAsia="黑体" w:hAnsi="黑体" w:cs="楷体"/>
          <w:sz w:val="32"/>
          <w:szCs w:val="32"/>
        </w:rPr>
      </w:pPr>
      <w:r>
        <w:rPr>
          <w:rFonts w:ascii="黑体" w:eastAsia="黑体" w:hAnsi="黑体" w:cs="楷体" w:hint="eastAsia"/>
          <w:sz w:val="32"/>
          <w:szCs w:val="32"/>
        </w:rPr>
        <w:t>三、巩固整改成果，扎实有序做好后续工作</w:t>
      </w: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巡察整改工作初见成效，但还是初步的、阶段性的，必须持之以恒、久久为功。区医疗保障局党组将以更高的政治</w:t>
      </w:r>
      <w:r w:rsidRPr="00E240AF">
        <w:rPr>
          <w:rFonts w:ascii="仿宋_GB2312" w:eastAsia="仿宋_GB2312" w:hAnsi="仿宋" w:cs="仿宋" w:hint="eastAsia"/>
          <w:sz w:val="32"/>
          <w:szCs w:val="32"/>
        </w:rPr>
        <w:lastRenderedPageBreak/>
        <w:t>站位持续抓好巡察整改工作。</w:t>
      </w:r>
    </w:p>
    <w:p w:rsidR="009B1E34" w:rsidRPr="00E240AF" w:rsidRDefault="002571FE" w:rsidP="00C07BC3">
      <w:pPr>
        <w:numPr>
          <w:ilvl w:val="0"/>
          <w:numId w:val="4"/>
        </w:numPr>
        <w:ind w:firstLineChars="200" w:firstLine="640"/>
        <w:rPr>
          <w:rFonts w:ascii="仿宋_GB2312" w:eastAsia="仿宋_GB2312" w:hAnsi="仿宋" w:cs="仿宋" w:hint="eastAsia"/>
          <w:sz w:val="32"/>
          <w:szCs w:val="32"/>
        </w:rPr>
      </w:pPr>
      <w:r>
        <w:rPr>
          <w:rFonts w:ascii="仿宋" w:eastAsia="仿宋" w:hAnsi="仿宋" w:cs="仿宋" w:hint="eastAsia"/>
          <w:b/>
          <w:bCs/>
          <w:sz w:val="32"/>
          <w:szCs w:val="32"/>
        </w:rPr>
        <w:t>深化后续整改，持续巩固整改成效。</w:t>
      </w:r>
      <w:r w:rsidRPr="00E240AF">
        <w:rPr>
          <w:rFonts w:ascii="仿宋_GB2312" w:eastAsia="仿宋_GB2312" w:hAnsi="仿宋" w:cs="仿宋" w:hint="eastAsia"/>
          <w:sz w:val="32"/>
          <w:szCs w:val="32"/>
        </w:rPr>
        <w:t>对照和落实区委巡察组对我局党组提出的整改建议，把区委巡察整改工作与全面从严治党有效结合起来。对已经完成的整改事项，持续巩固整改成效，坚决防止问题反弹;对尚未全部完成或需要逐步解决的按照整改方案确定的整改时限和整改措施，紧盯不放，确保各项整改措施落地见效。</w:t>
      </w:r>
    </w:p>
    <w:p w:rsidR="009B1E34" w:rsidRPr="00E240AF" w:rsidRDefault="002571FE" w:rsidP="00C07BC3">
      <w:pPr>
        <w:numPr>
          <w:ilvl w:val="0"/>
          <w:numId w:val="4"/>
        </w:numPr>
        <w:ind w:firstLineChars="200" w:firstLine="640"/>
        <w:rPr>
          <w:rFonts w:ascii="仿宋_GB2312" w:eastAsia="仿宋_GB2312" w:hAnsi="仿宋" w:cs="仿宋" w:hint="eastAsia"/>
          <w:sz w:val="32"/>
          <w:szCs w:val="32"/>
        </w:rPr>
      </w:pPr>
      <w:r>
        <w:rPr>
          <w:rFonts w:ascii="仿宋" w:eastAsia="仿宋" w:hAnsi="仿宋" w:cs="仿宋" w:hint="eastAsia"/>
          <w:b/>
          <w:bCs/>
          <w:sz w:val="32"/>
          <w:szCs w:val="32"/>
        </w:rPr>
        <w:t>完善整改措施，确保落实主体责任。</w:t>
      </w:r>
      <w:r w:rsidRPr="00E240AF">
        <w:rPr>
          <w:rFonts w:ascii="仿宋_GB2312" w:eastAsia="仿宋_GB2312" w:hAnsi="仿宋" w:cs="仿宋" w:hint="eastAsia"/>
          <w:sz w:val="32"/>
          <w:szCs w:val="32"/>
        </w:rPr>
        <w:t>坚持目标不变、标准不降、力度不减，对需要长期努力整改的任务，结合整改持续加大工作力度，有计划、分阶段积极推进，确保各项整改工作取得真正实效。</w:t>
      </w:r>
    </w:p>
    <w:p w:rsidR="009B1E34" w:rsidRPr="00E240AF" w:rsidRDefault="002571FE" w:rsidP="00C07BC3">
      <w:pPr>
        <w:numPr>
          <w:ilvl w:val="0"/>
          <w:numId w:val="4"/>
        </w:numPr>
        <w:ind w:firstLineChars="200" w:firstLine="640"/>
        <w:rPr>
          <w:rFonts w:ascii="仿宋_GB2312" w:eastAsia="仿宋_GB2312" w:hAnsi="仿宋" w:cs="仿宋" w:hint="eastAsia"/>
          <w:sz w:val="32"/>
          <w:szCs w:val="32"/>
        </w:rPr>
      </w:pPr>
      <w:r>
        <w:rPr>
          <w:rFonts w:ascii="仿宋" w:eastAsia="仿宋" w:hAnsi="仿宋" w:cs="仿宋" w:hint="eastAsia"/>
          <w:b/>
          <w:bCs/>
          <w:sz w:val="32"/>
          <w:szCs w:val="32"/>
        </w:rPr>
        <w:t>加强源头防控，建立健全长效机制。</w:t>
      </w:r>
      <w:r w:rsidRPr="00E240AF">
        <w:rPr>
          <w:rFonts w:ascii="仿宋_GB2312" w:eastAsia="仿宋_GB2312" w:hAnsi="仿宋" w:cs="仿宋" w:hint="eastAsia"/>
          <w:sz w:val="32"/>
          <w:szCs w:val="32"/>
        </w:rPr>
        <w:t>在深入整改的同时，将更加注重预防，以问题为导向，倒查制度漏洞，围绕坚持党的领导、加强党的建设、全面从严治党、执行中央八项规定精神、严格选人用人、强化廉洁风险等重点领域和重要环节，加大制度建设力度，形成用制度管权管事管人的长效机制。</w:t>
      </w:r>
    </w:p>
    <w:p w:rsidR="009B1E34" w:rsidRPr="00E240AF" w:rsidRDefault="009B1E34">
      <w:pPr>
        <w:rPr>
          <w:rFonts w:ascii="仿宋_GB2312" w:eastAsia="仿宋_GB2312" w:hAnsi="仿宋" w:cs="仿宋" w:hint="eastAsia"/>
          <w:sz w:val="32"/>
          <w:szCs w:val="32"/>
        </w:rPr>
      </w:pPr>
    </w:p>
    <w:p w:rsidR="009B1E34" w:rsidRPr="00E240AF" w:rsidRDefault="009B1E34">
      <w:pPr>
        <w:ind w:firstLineChars="200" w:firstLine="640"/>
        <w:rPr>
          <w:rFonts w:ascii="仿宋_GB2312" w:eastAsia="仿宋_GB2312" w:hAnsi="仿宋" w:cs="仿宋" w:hint="eastAsia"/>
          <w:sz w:val="32"/>
          <w:szCs w:val="32"/>
        </w:rPr>
      </w:pPr>
    </w:p>
    <w:p w:rsidR="009B1E34" w:rsidRPr="00E240AF" w:rsidRDefault="002571FE">
      <w:pPr>
        <w:ind w:firstLineChars="200" w:firstLine="640"/>
        <w:rPr>
          <w:rFonts w:ascii="仿宋_GB2312" w:eastAsia="仿宋_GB2312" w:hAnsi="仿宋" w:cs="仿宋" w:hint="eastAsia"/>
          <w:sz w:val="32"/>
          <w:szCs w:val="32"/>
        </w:rPr>
      </w:pPr>
      <w:r w:rsidRPr="00E240AF">
        <w:rPr>
          <w:rFonts w:ascii="仿宋_GB2312" w:eastAsia="仿宋_GB2312" w:hAnsi="仿宋" w:cs="仿宋" w:hint="eastAsia"/>
          <w:sz w:val="32"/>
          <w:szCs w:val="32"/>
        </w:rPr>
        <w:t xml:space="preserve">                             石龙区医疗保障局</w:t>
      </w:r>
    </w:p>
    <w:p w:rsidR="009B1E34" w:rsidRPr="00E240AF" w:rsidRDefault="002571FE" w:rsidP="00A27861">
      <w:pPr>
        <w:ind w:firstLineChars="200" w:firstLine="640"/>
        <w:rPr>
          <w:rFonts w:ascii="仿宋_GB2312" w:eastAsia="仿宋_GB2312" w:hint="eastAsia"/>
        </w:rPr>
      </w:pPr>
      <w:r w:rsidRPr="00E240AF">
        <w:rPr>
          <w:rFonts w:ascii="仿宋_GB2312" w:eastAsia="仿宋_GB2312" w:hAnsi="仿宋" w:cs="仿宋" w:hint="eastAsia"/>
          <w:sz w:val="32"/>
          <w:szCs w:val="32"/>
        </w:rPr>
        <w:t xml:space="preserve">                             2020年10月28日</w:t>
      </w:r>
    </w:p>
    <w:sectPr w:rsidR="009B1E34" w:rsidRPr="00E240AF" w:rsidSect="009B1E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080F3C52" w:usb2="00000016" w:usb3="00000000" w:csb0="0004001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仿宋">
    <w:altName w:val="微软雅黑"/>
    <w:charset w:val="86"/>
    <w:family w:val="modern"/>
    <w:pitch w:val="fixed"/>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charset w:val="86"/>
    <w:family w:val="modern"/>
    <w:pitch w:val="fixed"/>
    <w:sig w:usb0="00000000"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C6F675"/>
    <w:multiLevelType w:val="singleLevel"/>
    <w:tmpl w:val="B8C6F675"/>
    <w:lvl w:ilvl="0">
      <w:start w:val="1"/>
      <w:numFmt w:val="chineseCounting"/>
      <w:suff w:val="nothing"/>
      <w:lvlText w:val="%1、"/>
      <w:lvlJc w:val="left"/>
      <w:rPr>
        <w:rFonts w:hint="eastAsia"/>
      </w:rPr>
    </w:lvl>
  </w:abstractNum>
  <w:abstractNum w:abstractNumId="1">
    <w:nsid w:val="2D382C5F"/>
    <w:multiLevelType w:val="singleLevel"/>
    <w:tmpl w:val="2D382C5F"/>
    <w:lvl w:ilvl="0">
      <w:start w:val="2"/>
      <w:numFmt w:val="decimal"/>
      <w:suff w:val="nothing"/>
      <w:lvlText w:val="%1、"/>
      <w:lvlJc w:val="left"/>
    </w:lvl>
  </w:abstractNum>
  <w:abstractNum w:abstractNumId="2">
    <w:nsid w:val="339A00A0"/>
    <w:multiLevelType w:val="singleLevel"/>
    <w:tmpl w:val="339A00A0"/>
    <w:lvl w:ilvl="0">
      <w:start w:val="1"/>
      <w:numFmt w:val="decimal"/>
      <w:suff w:val="nothing"/>
      <w:lvlText w:val="%1、"/>
      <w:lvlJc w:val="left"/>
    </w:lvl>
  </w:abstractNum>
  <w:abstractNum w:abstractNumId="3">
    <w:nsid w:val="440F5FD5"/>
    <w:multiLevelType w:val="singleLevel"/>
    <w:tmpl w:val="440F5FD5"/>
    <w:lvl w:ilvl="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FE942BC"/>
    <w:rsid w:val="002571FE"/>
    <w:rsid w:val="009B1E34"/>
    <w:rsid w:val="00A27861"/>
    <w:rsid w:val="00C07BC3"/>
    <w:rsid w:val="00E240AF"/>
    <w:rsid w:val="030D0F07"/>
    <w:rsid w:val="04E5164C"/>
    <w:rsid w:val="051533D3"/>
    <w:rsid w:val="05C419D5"/>
    <w:rsid w:val="085D74E9"/>
    <w:rsid w:val="0B9B08CF"/>
    <w:rsid w:val="0C2A0447"/>
    <w:rsid w:val="0C4D3FA0"/>
    <w:rsid w:val="0D2263F9"/>
    <w:rsid w:val="101C1883"/>
    <w:rsid w:val="104A6344"/>
    <w:rsid w:val="22336A1E"/>
    <w:rsid w:val="238E4DC9"/>
    <w:rsid w:val="24BD2014"/>
    <w:rsid w:val="39C95CAD"/>
    <w:rsid w:val="3BE56470"/>
    <w:rsid w:val="4013169A"/>
    <w:rsid w:val="43154132"/>
    <w:rsid w:val="431A64E7"/>
    <w:rsid w:val="43FE7B6C"/>
    <w:rsid w:val="45A83E13"/>
    <w:rsid w:val="4B0B476E"/>
    <w:rsid w:val="4C065986"/>
    <w:rsid w:val="552B0E38"/>
    <w:rsid w:val="55480294"/>
    <w:rsid w:val="5FE942BC"/>
    <w:rsid w:val="60A9068F"/>
    <w:rsid w:val="60EB4C14"/>
    <w:rsid w:val="64022BBE"/>
    <w:rsid w:val="662D7990"/>
    <w:rsid w:val="6ED1545F"/>
    <w:rsid w:val="75B458A2"/>
    <w:rsid w:val="78A90AB5"/>
    <w:rsid w:val="7905534C"/>
    <w:rsid w:val="7E56790C"/>
    <w:rsid w:val="7FA53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E34"/>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B1E34"/>
    <w:pPr>
      <w:spacing w:beforeAutospacing="1" w:afterAutospacing="1"/>
      <w:jc w:val="left"/>
    </w:pPr>
    <w:rPr>
      <w:kern w:val="0"/>
      <w:sz w:val="24"/>
    </w:rPr>
  </w:style>
  <w:style w:type="paragraph" w:styleId="a4">
    <w:name w:val="Balloon Text"/>
    <w:basedOn w:val="a"/>
    <w:link w:val="Char"/>
    <w:rsid w:val="002571FE"/>
    <w:rPr>
      <w:sz w:val="18"/>
      <w:szCs w:val="18"/>
    </w:rPr>
  </w:style>
  <w:style w:type="character" w:customStyle="1" w:styleId="Char">
    <w:name w:val="批注框文本 Char"/>
    <w:basedOn w:val="a0"/>
    <w:link w:val="a4"/>
    <w:rsid w:val="002571FE"/>
    <w:rPr>
      <w:rFonts w:ascii="Calibri" w:eastAsia="宋体"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5587</Words>
  <Characters>214</Characters>
  <Application>Microsoft Office Word</Application>
  <DocSecurity>0</DocSecurity>
  <Lines>1</Lines>
  <Paragraphs>11</Paragraphs>
  <ScaleCrop>false</ScaleCrop>
  <Company>CHINA</Company>
  <LinksUpToDate>false</LinksUpToDate>
  <CharactersWithSpaces>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cp:lastPrinted>2021-03-11T06:57:00Z</cp:lastPrinted>
  <dcterms:created xsi:type="dcterms:W3CDTF">2020-09-08T07:31:00Z</dcterms:created>
  <dcterms:modified xsi:type="dcterms:W3CDTF">2021-04-08T02:55:00Z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