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6"/>
        <w:tblW w:w="8322"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1760"/>
        <w:gridCol w:w="656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971" w:hRule="atLeast"/>
          <w:jc w:val="center"/>
        </w:trPr>
        <w:tc>
          <w:tcPr>
            <w:tcW w:w="1760" w:type="dxa"/>
            <w:tcBorders>
              <w:top w:val="single" w:color="auto" w:sz="6" w:space="0"/>
              <w:left w:val="single" w:color="auto" w:sz="6" w:space="0"/>
              <w:bottom w:val="single" w:color="auto" w:sz="6" w:space="0"/>
              <w:right w:val="single" w:color="auto" w:sz="6" w:space="0"/>
            </w:tcBorders>
            <w:shd w:val="clear" w:color="auto" w:fill="auto"/>
            <w:tcMar>
              <w:top w:w="0" w:type="dxa"/>
              <w:left w:w="0" w:type="dxa"/>
              <w:bottom w:w="0" w:type="dxa"/>
              <w:right w:w="0" w:type="dxa"/>
            </w:tcMar>
            <w:vAlign w:val="center"/>
          </w:tcPr>
          <w:p>
            <w:pPr>
              <w:keepNext w:val="0"/>
              <w:keepLines w:val="0"/>
              <w:widowControl/>
              <w:suppressLineNumbers w:val="0"/>
              <w:wordWrap w:val="0"/>
              <w:spacing w:before="0" w:beforeAutospacing="0" w:after="0" w:afterAutospacing="0"/>
              <w:ind w:left="0" w:right="0"/>
              <w:jc w:val="center"/>
              <w:rPr>
                <w:rFonts w:hint="eastAsia" w:ascii="微软雅黑" w:hAnsi="微软雅黑" w:eastAsia="微软雅黑" w:cs="微软雅黑"/>
                <w:b/>
                <w:bCs/>
                <w:sz w:val="24"/>
                <w:szCs w:val="24"/>
                <w:u w:val="none"/>
              </w:rPr>
            </w:pPr>
            <w:r>
              <w:rPr>
                <w:rFonts w:hint="eastAsia" w:ascii="微软雅黑" w:hAnsi="微软雅黑" w:eastAsia="微软雅黑" w:cs="微软雅黑"/>
                <w:b/>
                <w:bCs/>
                <w:kern w:val="0"/>
                <w:sz w:val="24"/>
                <w:szCs w:val="24"/>
                <w:u w:val="none"/>
                <w:lang w:val="en-US" w:eastAsia="zh-CN" w:bidi="ar"/>
              </w:rPr>
              <w:t>行政相对人名称</w:t>
            </w:r>
          </w:p>
        </w:tc>
        <w:tc>
          <w:tcPr>
            <w:tcW w:w="6562" w:type="dxa"/>
            <w:tcBorders>
              <w:top w:val="single" w:color="auto" w:sz="6" w:space="0"/>
              <w:left w:val="single" w:color="auto" w:sz="6" w:space="0"/>
              <w:bottom w:val="single" w:color="auto" w:sz="6" w:space="0"/>
              <w:right w:val="single" w:color="auto" w:sz="6" w:space="0"/>
            </w:tcBorders>
            <w:shd w:val="clear" w:color="auto" w:fill="auto"/>
            <w:tcMar>
              <w:top w:w="0" w:type="dxa"/>
              <w:left w:w="0" w:type="dxa"/>
              <w:bottom w:w="0" w:type="dxa"/>
              <w:right w:w="0" w:type="dxa"/>
            </w:tcMar>
            <w:vAlign w:val="center"/>
          </w:tcPr>
          <w:p>
            <w:pPr>
              <w:keepNext w:val="0"/>
              <w:keepLines w:val="0"/>
              <w:widowControl/>
              <w:suppressLineNumbers w:val="0"/>
              <w:wordWrap w:val="0"/>
              <w:spacing w:before="0" w:beforeAutospacing="0" w:after="0" w:afterAutospacing="0"/>
              <w:ind w:left="0" w:right="0"/>
              <w:jc w:val="center"/>
              <w:rPr>
                <w:rFonts w:hint="eastAsia" w:ascii="微软雅黑" w:hAnsi="微软雅黑" w:eastAsia="微软雅黑" w:cs="微软雅黑"/>
                <w:b w:val="0"/>
                <w:bCs w:val="0"/>
                <w:sz w:val="28"/>
                <w:szCs w:val="28"/>
                <w:u w:val="none"/>
              </w:rPr>
            </w:pPr>
            <w:r>
              <w:rPr>
                <w:rFonts w:hint="eastAsia" w:ascii="微软雅黑" w:hAnsi="微软雅黑" w:eastAsia="微软雅黑" w:cs="微软雅黑"/>
                <w:b w:val="0"/>
                <w:bCs w:val="0"/>
                <w:kern w:val="0"/>
                <w:sz w:val="28"/>
                <w:szCs w:val="28"/>
                <w:u w:val="none"/>
                <w:lang w:val="en-US" w:eastAsia="zh-CN" w:bidi="ar"/>
              </w:rPr>
              <w:t>  </w:t>
            </w:r>
            <w:r>
              <w:rPr>
                <w:rFonts w:hint="eastAsia" w:ascii="微软雅黑" w:hAnsi="微软雅黑" w:eastAsia="微软雅黑" w:cs="微软雅黑"/>
                <w:color w:val="000000"/>
                <w:kern w:val="0"/>
                <w:sz w:val="28"/>
                <w:szCs w:val="28"/>
                <w:u w:val="none"/>
                <w:lang w:eastAsia="zh-CN"/>
              </w:rPr>
              <w:t>平顶山市东鑫焦化有限责任公司</w:t>
            </w:r>
            <w:r>
              <w:rPr>
                <w:rFonts w:hint="eastAsia" w:ascii="微软雅黑" w:hAnsi="微软雅黑" w:eastAsia="微软雅黑" w:cs="微软雅黑"/>
                <w:sz w:val="28"/>
                <w:szCs w:val="28"/>
                <w:u w:val="none"/>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915" w:hRule="atLeast"/>
          <w:jc w:val="center"/>
        </w:trPr>
        <w:tc>
          <w:tcPr>
            <w:tcW w:w="1760" w:type="dxa"/>
            <w:tcBorders>
              <w:top w:val="single" w:color="auto" w:sz="6" w:space="0"/>
              <w:left w:val="single" w:color="auto" w:sz="6" w:space="0"/>
              <w:bottom w:val="single" w:color="auto" w:sz="6" w:space="0"/>
              <w:right w:val="single" w:color="auto" w:sz="6" w:space="0"/>
            </w:tcBorders>
            <w:shd w:val="clear" w:color="auto" w:fill="auto"/>
            <w:tcMar>
              <w:top w:w="0" w:type="dxa"/>
              <w:left w:w="0" w:type="dxa"/>
              <w:bottom w:w="0" w:type="dxa"/>
              <w:right w:w="0" w:type="dxa"/>
            </w:tcMar>
            <w:vAlign w:val="center"/>
          </w:tcPr>
          <w:p>
            <w:pPr>
              <w:keepNext w:val="0"/>
              <w:keepLines w:val="0"/>
              <w:widowControl/>
              <w:suppressLineNumbers w:val="0"/>
              <w:wordWrap w:val="0"/>
              <w:spacing w:before="0" w:beforeAutospacing="0" w:after="0" w:afterAutospacing="0"/>
              <w:ind w:left="0" w:right="0"/>
              <w:jc w:val="center"/>
              <w:rPr>
                <w:rFonts w:hint="eastAsia" w:ascii="微软雅黑" w:hAnsi="微软雅黑" w:eastAsia="微软雅黑" w:cs="微软雅黑"/>
                <w:b/>
                <w:bCs/>
                <w:sz w:val="24"/>
                <w:szCs w:val="24"/>
                <w:u w:val="none"/>
              </w:rPr>
            </w:pPr>
            <w:r>
              <w:rPr>
                <w:rFonts w:hint="eastAsia" w:ascii="微软雅黑" w:hAnsi="微软雅黑" w:eastAsia="微软雅黑" w:cs="微软雅黑"/>
                <w:b/>
                <w:bCs/>
                <w:kern w:val="0"/>
                <w:sz w:val="24"/>
                <w:szCs w:val="24"/>
                <w:u w:val="none"/>
                <w:lang w:val="en-US" w:eastAsia="zh-CN" w:bidi="ar"/>
              </w:rPr>
              <w:t>统一社会信用代码</w:t>
            </w:r>
          </w:p>
        </w:tc>
        <w:tc>
          <w:tcPr>
            <w:tcW w:w="6562" w:type="dxa"/>
            <w:tcBorders>
              <w:top w:val="single" w:color="auto" w:sz="6" w:space="0"/>
              <w:left w:val="single" w:color="auto" w:sz="6" w:space="0"/>
              <w:bottom w:val="single" w:color="auto" w:sz="6" w:space="0"/>
              <w:right w:val="single" w:color="auto" w:sz="6" w:space="0"/>
            </w:tcBorders>
            <w:shd w:val="clear" w:color="auto" w:fill="auto"/>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0" w:afterAutospacing="0"/>
              <w:ind w:left="0" w:right="0"/>
              <w:jc w:val="center"/>
              <w:rPr>
                <w:rFonts w:hint="eastAsia" w:ascii="微软雅黑" w:hAnsi="微软雅黑" w:eastAsia="微软雅黑" w:cs="微软雅黑"/>
                <w:b w:val="0"/>
                <w:bCs w:val="0"/>
                <w:color w:val="333333"/>
                <w:sz w:val="28"/>
                <w:szCs w:val="28"/>
                <w:u w:val="none"/>
                <w:lang w:val="en-US" w:eastAsia="zh-CN"/>
              </w:rPr>
            </w:pPr>
            <w:r>
              <w:rPr>
                <w:rFonts w:hint="eastAsia" w:ascii="微软雅黑" w:hAnsi="微软雅黑" w:eastAsia="微软雅黑" w:cs="微软雅黑"/>
                <w:b w:val="0"/>
                <w:bCs w:val="0"/>
                <w:color w:val="333333"/>
                <w:kern w:val="0"/>
                <w:sz w:val="28"/>
                <w:szCs w:val="28"/>
                <w:u w:val="none"/>
                <w:shd w:val="clear" w:fill="FFFFFF"/>
                <w:lang w:val="en-US" w:eastAsia="zh-CN" w:bidi="ar"/>
              </w:rPr>
              <w:t>91410404758354291F</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80" w:hRule="atLeast"/>
          <w:jc w:val="center"/>
        </w:trPr>
        <w:tc>
          <w:tcPr>
            <w:tcW w:w="1760" w:type="dxa"/>
            <w:tcBorders>
              <w:top w:val="single" w:color="auto" w:sz="6" w:space="0"/>
              <w:left w:val="single" w:color="auto" w:sz="6" w:space="0"/>
              <w:bottom w:val="single" w:color="auto" w:sz="6" w:space="0"/>
              <w:right w:val="single" w:color="auto" w:sz="6" w:space="0"/>
            </w:tcBorders>
            <w:shd w:val="clear" w:color="auto" w:fill="auto"/>
            <w:tcMar>
              <w:top w:w="0" w:type="dxa"/>
              <w:left w:w="0" w:type="dxa"/>
              <w:bottom w:w="0" w:type="dxa"/>
              <w:right w:w="0" w:type="dxa"/>
            </w:tcMar>
            <w:vAlign w:val="center"/>
          </w:tcPr>
          <w:p>
            <w:pPr>
              <w:keepNext w:val="0"/>
              <w:keepLines w:val="0"/>
              <w:widowControl/>
              <w:suppressLineNumbers w:val="0"/>
              <w:wordWrap w:val="0"/>
              <w:spacing w:before="0" w:beforeAutospacing="0" w:after="0" w:afterAutospacing="0"/>
              <w:ind w:left="0" w:right="0"/>
              <w:jc w:val="center"/>
              <w:rPr>
                <w:rFonts w:hint="eastAsia" w:ascii="微软雅黑" w:hAnsi="微软雅黑" w:eastAsia="微软雅黑" w:cs="微软雅黑"/>
                <w:b/>
                <w:bCs/>
                <w:sz w:val="24"/>
                <w:szCs w:val="24"/>
                <w:u w:val="none"/>
              </w:rPr>
            </w:pPr>
            <w:r>
              <w:rPr>
                <w:rFonts w:hint="eastAsia" w:ascii="微软雅黑" w:hAnsi="微软雅黑" w:eastAsia="微软雅黑" w:cs="微软雅黑"/>
                <w:b/>
                <w:bCs/>
                <w:kern w:val="0"/>
                <w:sz w:val="24"/>
                <w:szCs w:val="24"/>
                <w:u w:val="none"/>
                <w:lang w:val="en-US" w:eastAsia="zh-CN" w:bidi="ar"/>
              </w:rPr>
              <w:t>法定代表人</w:t>
            </w:r>
          </w:p>
        </w:tc>
        <w:tc>
          <w:tcPr>
            <w:tcW w:w="6562" w:type="dxa"/>
            <w:tcBorders>
              <w:top w:val="single" w:color="auto" w:sz="6" w:space="0"/>
              <w:left w:val="single" w:color="auto" w:sz="6" w:space="0"/>
              <w:bottom w:val="single" w:color="auto" w:sz="6" w:space="0"/>
              <w:right w:val="single" w:color="auto" w:sz="6" w:space="0"/>
            </w:tcBorders>
            <w:shd w:val="clear" w:color="auto" w:fill="auto"/>
            <w:tcMar>
              <w:top w:w="0" w:type="dxa"/>
              <w:left w:w="0" w:type="dxa"/>
              <w:bottom w:w="0" w:type="dxa"/>
              <w:right w:w="0" w:type="dxa"/>
            </w:tcMar>
            <w:vAlign w:val="center"/>
          </w:tcPr>
          <w:p>
            <w:pPr>
              <w:keepNext w:val="0"/>
              <w:keepLines w:val="0"/>
              <w:widowControl/>
              <w:suppressLineNumbers w:val="0"/>
              <w:wordWrap w:val="0"/>
              <w:spacing w:before="0" w:beforeAutospacing="0" w:after="0" w:afterAutospacing="0"/>
              <w:ind w:left="0" w:right="0"/>
              <w:jc w:val="center"/>
              <w:rPr>
                <w:rFonts w:hint="eastAsia" w:ascii="微软雅黑" w:hAnsi="微软雅黑" w:eastAsia="微软雅黑" w:cs="微软雅黑"/>
                <w:b w:val="0"/>
                <w:bCs w:val="0"/>
                <w:sz w:val="28"/>
                <w:szCs w:val="28"/>
                <w:u w:val="none"/>
                <w:lang w:val="en-US"/>
              </w:rPr>
            </w:pPr>
            <w:r>
              <w:rPr>
                <w:rFonts w:hint="eastAsia" w:ascii="微软雅黑" w:hAnsi="微软雅黑" w:eastAsia="微软雅黑" w:cs="微软雅黑"/>
                <w:sz w:val="28"/>
                <w:szCs w:val="28"/>
                <w:u w:val="none"/>
                <w:lang w:eastAsia="zh-CN"/>
              </w:rPr>
              <w:t>陈天兴</w:t>
            </w:r>
            <w:r>
              <w:rPr>
                <w:rFonts w:hint="eastAsia" w:ascii="微软雅黑" w:hAnsi="微软雅黑" w:eastAsia="微软雅黑" w:cs="微软雅黑"/>
                <w:color w:val="000000"/>
                <w:kern w:val="0"/>
                <w:sz w:val="28"/>
                <w:szCs w:val="28"/>
                <w:u w:val="none"/>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80" w:hRule="atLeast"/>
          <w:jc w:val="center"/>
        </w:trPr>
        <w:tc>
          <w:tcPr>
            <w:tcW w:w="1760" w:type="dxa"/>
            <w:tcBorders>
              <w:top w:val="single" w:color="auto" w:sz="6" w:space="0"/>
              <w:left w:val="single" w:color="auto" w:sz="6" w:space="0"/>
              <w:bottom w:val="single" w:color="auto" w:sz="6" w:space="0"/>
              <w:right w:val="single" w:color="auto" w:sz="6"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bCs/>
                <w:sz w:val="24"/>
                <w:szCs w:val="24"/>
                <w:u w:val="none"/>
              </w:rPr>
            </w:pPr>
            <w:r>
              <w:rPr>
                <w:rFonts w:hint="eastAsia" w:ascii="微软雅黑" w:hAnsi="微软雅黑" w:eastAsia="微软雅黑" w:cs="微软雅黑"/>
                <w:b/>
                <w:bCs/>
                <w:kern w:val="0"/>
                <w:sz w:val="24"/>
                <w:szCs w:val="24"/>
                <w:u w:val="none"/>
                <w:lang w:val="en-US" w:eastAsia="zh-CN" w:bidi="ar"/>
              </w:rPr>
              <w:t>地址</w:t>
            </w:r>
          </w:p>
        </w:tc>
        <w:tc>
          <w:tcPr>
            <w:tcW w:w="6562" w:type="dxa"/>
            <w:tcBorders>
              <w:top w:val="single" w:color="auto" w:sz="6" w:space="0"/>
              <w:left w:val="single" w:color="auto" w:sz="6" w:space="0"/>
              <w:bottom w:val="single" w:color="auto" w:sz="6" w:space="0"/>
              <w:right w:val="single" w:color="auto" w:sz="6" w:space="0"/>
            </w:tcBorders>
            <w:shd w:val="clear" w:color="auto" w:fill="auto"/>
            <w:tcMar>
              <w:top w:w="0" w:type="dxa"/>
              <w:left w:w="0" w:type="dxa"/>
              <w:bottom w:w="0" w:type="dxa"/>
              <w:right w:w="0" w:type="dxa"/>
            </w:tcMar>
            <w:vAlign w:val="center"/>
          </w:tcPr>
          <w:p>
            <w:pPr>
              <w:keepNext w:val="0"/>
              <w:keepLines w:val="0"/>
              <w:widowControl/>
              <w:suppressLineNumbers w:val="0"/>
              <w:wordWrap w:val="0"/>
              <w:spacing w:before="0" w:beforeAutospacing="0" w:after="0" w:afterAutospacing="0"/>
              <w:ind w:left="0" w:right="0"/>
              <w:jc w:val="center"/>
              <w:rPr>
                <w:rFonts w:hint="eastAsia" w:ascii="微软雅黑" w:hAnsi="微软雅黑" w:eastAsia="微软雅黑" w:cs="微软雅黑"/>
                <w:b w:val="0"/>
                <w:bCs w:val="0"/>
                <w:sz w:val="28"/>
                <w:szCs w:val="28"/>
                <w:u w:val="none"/>
                <w:lang w:val="en-US" w:eastAsia="zh-CN"/>
              </w:rPr>
            </w:pPr>
            <w:bookmarkStart w:id="0" w:name="OLE_LINK1"/>
            <w:r>
              <w:rPr>
                <w:rFonts w:hint="eastAsia" w:ascii="微软雅黑" w:hAnsi="微软雅黑" w:eastAsia="微软雅黑" w:cs="微软雅黑"/>
                <w:sz w:val="28"/>
                <w:szCs w:val="28"/>
                <w:u w:val="none"/>
                <w:lang w:eastAsia="zh-CN"/>
              </w:rPr>
              <w:t>河南省</w:t>
            </w:r>
            <w:r>
              <w:rPr>
                <w:rFonts w:hint="eastAsia" w:ascii="微软雅黑" w:hAnsi="微软雅黑" w:eastAsia="微软雅黑" w:cs="微软雅黑"/>
                <w:color w:val="000000"/>
                <w:kern w:val="0"/>
                <w:sz w:val="28"/>
                <w:szCs w:val="28"/>
                <w:u w:val="none"/>
              </w:rPr>
              <w:t>平顶山市石龙区</w:t>
            </w:r>
            <w:bookmarkEnd w:id="0"/>
            <w:r>
              <w:rPr>
                <w:rFonts w:hint="eastAsia" w:ascii="微软雅黑" w:hAnsi="微软雅黑" w:eastAsia="微软雅黑" w:cs="微软雅黑"/>
                <w:color w:val="000000"/>
                <w:kern w:val="0"/>
                <w:sz w:val="28"/>
                <w:szCs w:val="28"/>
                <w:u w:val="none"/>
                <w:lang w:eastAsia="zh-CN"/>
              </w:rPr>
              <w:t>兴龙路</w:t>
            </w:r>
            <w:r>
              <w:rPr>
                <w:rFonts w:hint="eastAsia" w:ascii="微软雅黑" w:hAnsi="微软雅黑" w:eastAsia="微软雅黑" w:cs="微软雅黑"/>
                <w:color w:val="000000"/>
                <w:kern w:val="0"/>
                <w:sz w:val="28"/>
                <w:szCs w:val="28"/>
                <w:u w:val="none"/>
                <w:lang w:val="en-US" w:eastAsia="zh-CN"/>
              </w:rPr>
              <w:t>16号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40" w:hRule="atLeast"/>
          <w:jc w:val="center"/>
        </w:trPr>
        <w:tc>
          <w:tcPr>
            <w:tcW w:w="1760" w:type="dxa"/>
            <w:tcBorders>
              <w:top w:val="single" w:color="auto" w:sz="6" w:space="0"/>
              <w:left w:val="single" w:color="auto" w:sz="6" w:space="0"/>
              <w:bottom w:val="single" w:color="auto" w:sz="6" w:space="0"/>
              <w:right w:val="single" w:color="auto" w:sz="6"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bCs/>
                <w:sz w:val="24"/>
                <w:szCs w:val="24"/>
                <w:u w:val="none"/>
              </w:rPr>
            </w:pPr>
            <w:r>
              <w:rPr>
                <w:rFonts w:hint="eastAsia" w:ascii="微软雅黑" w:hAnsi="微软雅黑" w:eastAsia="微软雅黑" w:cs="微软雅黑"/>
                <w:b/>
                <w:bCs/>
                <w:kern w:val="0"/>
                <w:sz w:val="24"/>
                <w:szCs w:val="24"/>
                <w:u w:val="none"/>
                <w:lang w:val="en-US" w:eastAsia="zh-CN" w:bidi="ar"/>
              </w:rPr>
              <w:t>行政处罚种类</w:t>
            </w:r>
          </w:p>
        </w:tc>
        <w:tc>
          <w:tcPr>
            <w:tcW w:w="6562" w:type="dxa"/>
            <w:tcBorders>
              <w:top w:val="single" w:color="auto" w:sz="6" w:space="0"/>
              <w:left w:val="single" w:color="auto" w:sz="6" w:space="0"/>
              <w:bottom w:val="single" w:color="auto" w:sz="6" w:space="0"/>
              <w:right w:val="single" w:color="auto" w:sz="6"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sz w:val="28"/>
                <w:szCs w:val="28"/>
                <w:u w:val="none"/>
              </w:rPr>
            </w:pPr>
            <w:r>
              <w:rPr>
                <w:rFonts w:hint="eastAsia" w:ascii="微软雅黑" w:hAnsi="微软雅黑" w:eastAsia="微软雅黑" w:cs="微软雅黑"/>
                <w:b w:val="0"/>
                <w:bCs w:val="0"/>
                <w:kern w:val="0"/>
                <w:sz w:val="28"/>
                <w:szCs w:val="28"/>
                <w:u w:val="none"/>
                <w:lang w:val="en-US" w:eastAsia="zh-CN" w:bidi="ar"/>
              </w:rPr>
              <w:t>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40" w:hRule="atLeast"/>
          <w:jc w:val="center"/>
        </w:trPr>
        <w:tc>
          <w:tcPr>
            <w:tcW w:w="1760" w:type="dxa"/>
            <w:tcBorders>
              <w:top w:val="single" w:color="auto" w:sz="6" w:space="0"/>
              <w:left w:val="single" w:color="auto" w:sz="6" w:space="0"/>
              <w:bottom w:val="single" w:color="auto" w:sz="6" w:space="0"/>
              <w:right w:val="single" w:color="auto" w:sz="6"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bCs/>
                <w:sz w:val="24"/>
                <w:szCs w:val="24"/>
                <w:u w:val="none"/>
              </w:rPr>
            </w:pPr>
            <w:r>
              <w:rPr>
                <w:rFonts w:hint="eastAsia" w:ascii="微软雅黑" w:hAnsi="微软雅黑" w:eastAsia="微软雅黑" w:cs="微软雅黑"/>
                <w:b/>
                <w:bCs/>
                <w:kern w:val="0"/>
                <w:sz w:val="24"/>
                <w:szCs w:val="24"/>
                <w:u w:val="none"/>
                <w:lang w:val="en-US" w:eastAsia="zh-CN" w:bidi="ar"/>
              </w:rPr>
              <w:t>行政处罚决定书文号</w:t>
            </w:r>
          </w:p>
        </w:tc>
        <w:tc>
          <w:tcPr>
            <w:tcW w:w="6562" w:type="dxa"/>
            <w:tcBorders>
              <w:top w:val="single" w:color="auto" w:sz="6" w:space="0"/>
              <w:left w:val="single" w:color="auto" w:sz="6" w:space="0"/>
              <w:bottom w:val="single" w:color="auto" w:sz="6" w:space="0"/>
              <w:right w:val="single" w:color="auto" w:sz="6" w:space="0"/>
            </w:tcBorders>
            <w:shd w:val="clear" w:color="auto" w:fill="auto"/>
            <w:tcMar>
              <w:top w:w="0" w:type="dxa"/>
              <w:left w:w="0" w:type="dxa"/>
              <w:bottom w:w="0" w:type="dxa"/>
              <w:right w:w="0" w:type="dxa"/>
            </w:tcMar>
            <w:vAlign w:val="center"/>
          </w:tcPr>
          <w:p>
            <w:pPr>
              <w:spacing w:line="600" w:lineRule="exact"/>
              <w:jc w:val="center"/>
              <w:rPr>
                <w:rFonts w:hint="eastAsia" w:ascii="微软雅黑" w:hAnsi="微软雅黑" w:eastAsia="微软雅黑" w:cs="微软雅黑"/>
                <w:sz w:val="28"/>
                <w:szCs w:val="28"/>
                <w:u w:val="none"/>
              </w:rPr>
            </w:pPr>
            <w:r>
              <w:rPr>
                <w:rFonts w:hint="eastAsia" w:ascii="微软雅黑" w:hAnsi="微软雅黑" w:eastAsia="微软雅黑" w:cs="微软雅黑"/>
                <w:sz w:val="28"/>
                <w:szCs w:val="28"/>
                <w:u w:val="none"/>
              </w:rPr>
              <w:t>（石龙区安监局）应急罚〔2021〕</w:t>
            </w:r>
            <w:r>
              <w:rPr>
                <w:rFonts w:hint="eastAsia" w:ascii="微软雅黑" w:hAnsi="微软雅黑" w:eastAsia="微软雅黑" w:cs="微软雅黑"/>
                <w:sz w:val="28"/>
                <w:szCs w:val="28"/>
                <w:u w:val="none"/>
                <w:lang w:val="en-US" w:eastAsia="zh-CN"/>
              </w:rPr>
              <w:t>9</w:t>
            </w:r>
            <w:r>
              <w:rPr>
                <w:rFonts w:hint="eastAsia" w:ascii="微软雅黑" w:hAnsi="微软雅黑" w:eastAsia="微软雅黑" w:cs="微软雅黑"/>
                <w:sz w:val="28"/>
                <w:szCs w:val="28"/>
                <w:u w:val="none"/>
              </w:rPr>
              <w:t>号</w:t>
            </w:r>
          </w:p>
          <w:p>
            <w:pPr>
              <w:keepNext w:val="0"/>
              <w:keepLines w:val="0"/>
              <w:widowControl/>
              <w:suppressLineNumbers w:val="0"/>
              <w:wordWrap w:val="0"/>
              <w:spacing w:before="0" w:beforeAutospacing="0" w:after="0" w:afterAutospacing="0"/>
              <w:ind w:left="0" w:right="0"/>
              <w:jc w:val="center"/>
              <w:rPr>
                <w:rFonts w:hint="eastAsia" w:ascii="微软雅黑" w:hAnsi="微软雅黑" w:eastAsia="微软雅黑" w:cs="微软雅黑"/>
                <w:b w:val="0"/>
                <w:bCs w:val="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00" w:hRule="atLeast"/>
          <w:jc w:val="center"/>
        </w:trPr>
        <w:tc>
          <w:tcPr>
            <w:tcW w:w="1760" w:type="dxa"/>
            <w:tcBorders>
              <w:top w:val="single" w:color="auto" w:sz="6" w:space="0"/>
              <w:left w:val="single" w:color="auto" w:sz="6" w:space="0"/>
              <w:bottom w:val="single" w:color="auto" w:sz="6" w:space="0"/>
              <w:right w:val="single" w:color="auto" w:sz="6"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bCs/>
                <w:sz w:val="24"/>
                <w:szCs w:val="24"/>
                <w:u w:val="none"/>
              </w:rPr>
            </w:pPr>
            <w:r>
              <w:rPr>
                <w:rFonts w:hint="eastAsia" w:ascii="微软雅黑" w:hAnsi="微软雅黑" w:eastAsia="微软雅黑" w:cs="微软雅黑"/>
                <w:b/>
                <w:bCs/>
                <w:kern w:val="0"/>
                <w:sz w:val="24"/>
                <w:szCs w:val="24"/>
                <w:u w:val="none"/>
                <w:lang w:val="en-US" w:eastAsia="zh-CN" w:bidi="ar"/>
              </w:rPr>
              <w:t>行政执法人员（执法证号）</w:t>
            </w:r>
          </w:p>
        </w:tc>
        <w:tc>
          <w:tcPr>
            <w:tcW w:w="6562" w:type="dxa"/>
            <w:tcBorders>
              <w:top w:val="single" w:color="auto" w:sz="6" w:space="0"/>
              <w:left w:val="single" w:color="auto" w:sz="6" w:space="0"/>
              <w:bottom w:val="single" w:color="auto" w:sz="6" w:space="0"/>
              <w:right w:val="single" w:color="auto" w:sz="6" w:space="0"/>
            </w:tcBorders>
            <w:shd w:val="clear" w:color="auto" w:fill="auto"/>
            <w:tcMar>
              <w:top w:w="0" w:type="dxa"/>
              <w:left w:w="0" w:type="dxa"/>
              <w:bottom w:w="0" w:type="dxa"/>
              <w:right w:w="0" w:type="dxa"/>
            </w:tcMar>
            <w:vAlign w:val="center"/>
          </w:tcPr>
          <w:p>
            <w:pPr>
              <w:keepNext w:val="0"/>
              <w:keepLines w:val="0"/>
              <w:widowControl/>
              <w:suppressLineNumbers w:val="0"/>
              <w:wordWrap w:val="0"/>
              <w:spacing w:before="0" w:beforeAutospacing="0" w:after="0" w:afterAutospacing="0"/>
              <w:ind w:left="0" w:right="0"/>
              <w:jc w:val="center"/>
              <w:rPr>
                <w:rFonts w:hint="eastAsia" w:ascii="微软雅黑" w:hAnsi="微软雅黑" w:eastAsia="微软雅黑" w:cs="微软雅黑"/>
                <w:b w:val="0"/>
                <w:bCs w:val="0"/>
                <w:sz w:val="28"/>
                <w:szCs w:val="28"/>
                <w:u w:val="none"/>
              </w:rPr>
            </w:pPr>
            <w:r>
              <w:rPr>
                <w:rFonts w:hint="eastAsia" w:ascii="微软雅黑" w:hAnsi="微软雅黑" w:eastAsia="微软雅黑" w:cs="微软雅黑"/>
                <w:b w:val="0"/>
                <w:bCs w:val="0"/>
                <w:kern w:val="0"/>
                <w:sz w:val="28"/>
                <w:szCs w:val="28"/>
                <w:u w:val="none"/>
                <w:shd w:val="clear" w:fill="FCFCFC"/>
                <w:lang w:val="en-US" w:eastAsia="zh-CN" w:bidi="ar"/>
              </w:rPr>
              <w:t>王锋召（410404000051）</w:t>
            </w:r>
            <w:r>
              <w:rPr>
                <w:rFonts w:hint="eastAsia" w:ascii="微软雅黑" w:hAnsi="微软雅黑" w:eastAsia="微软雅黑" w:cs="微软雅黑"/>
                <w:b w:val="0"/>
                <w:bCs w:val="0"/>
                <w:kern w:val="0"/>
                <w:sz w:val="28"/>
                <w:szCs w:val="28"/>
                <w:u w:val="none"/>
                <w:lang w:val="en-US" w:eastAsia="zh-CN" w:bidi="ar"/>
              </w:rPr>
              <w:br w:type="textWrapping"/>
            </w:r>
            <w:r>
              <w:rPr>
                <w:rFonts w:hint="eastAsia" w:ascii="微软雅黑" w:hAnsi="微软雅黑" w:eastAsia="微软雅黑" w:cs="微软雅黑"/>
                <w:b w:val="0"/>
                <w:bCs w:val="0"/>
                <w:kern w:val="0"/>
                <w:sz w:val="28"/>
                <w:szCs w:val="28"/>
                <w:u w:val="none"/>
                <w:shd w:val="clear" w:fill="FCFCFC"/>
                <w:lang w:val="en-US" w:eastAsia="zh-CN" w:bidi="ar"/>
              </w:rPr>
              <w:t>郑自勋（410404000052）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122" w:hRule="atLeast"/>
          <w:jc w:val="center"/>
        </w:trPr>
        <w:tc>
          <w:tcPr>
            <w:tcW w:w="1760" w:type="dxa"/>
            <w:tcBorders>
              <w:top w:val="single" w:color="auto" w:sz="6" w:space="0"/>
              <w:left w:val="single" w:color="auto" w:sz="6" w:space="0"/>
              <w:bottom w:val="single" w:color="auto" w:sz="6" w:space="0"/>
              <w:right w:val="single" w:color="auto" w:sz="6" w:space="0"/>
            </w:tcBorders>
            <w:shd w:val="clear" w:color="auto" w:fill="auto"/>
            <w:tcMar>
              <w:top w:w="0" w:type="dxa"/>
              <w:left w:w="0" w:type="dxa"/>
              <w:bottom w:w="0" w:type="dxa"/>
              <w:right w:w="0" w:type="dxa"/>
            </w:tcMar>
            <w:vAlign w:val="center"/>
          </w:tcPr>
          <w:p>
            <w:pPr>
              <w:keepNext w:val="0"/>
              <w:keepLines w:val="0"/>
              <w:widowControl/>
              <w:suppressLineNumbers w:val="0"/>
              <w:wordWrap w:val="0"/>
              <w:spacing w:before="0" w:beforeAutospacing="0" w:after="0" w:afterAutospacing="0"/>
              <w:ind w:left="0" w:right="0"/>
              <w:jc w:val="center"/>
              <w:rPr>
                <w:rFonts w:hint="eastAsia" w:ascii="微软雅黑" w:hAnsi="微软雅黑" w:eastAsia="微软雅黑" w:cs="微软雅黑"/>
                <w:b/>
                <w:bCs/>
                <w:sz w:val="24"/>
                <w:szCs w:val="24"/>
                <w:u w:val="none"/>
              </w:rPr>
            </w:pPr>
            <w:r>
              <w:rPr>
                <w:rFonts w:hint="eastAsia" w:ascii="微软雅黑" w:hAnsi="微软雅黑" w:eastAsia="微软雅黑" w:cs="微软雅黑"/>
                <w:b/>
                <w:bCs/>
                <w:kern w:val="0"/>
                <w:sz w:val="24"/>
                <w:szCs w:val="24"/>
                <w:u w:val="none"/>
                <w:lang w:val="en-US" w:eastAsia="zh-CN" w:bidi="ar"/>
              </w:rPr>
              <w:t>违法事实</w:t>
            </w:r>
          </w:p>
        </w:tc>
        <w:tc>
          <w:tcPr>
            <w:tcW w:w="6562" w:type="dxa"/>
            <w:tcBorders>
              <w:top w:val="single" w:color="auto" w:sz="6" w:space="0"/>
              <w:left w:val="single" w:color="auto" w:sz="6" w:space="0"/>
              <w:bottom w:val="single" w:color="auto" w:sz="6" w:space="0"/>
              <w:right w:val="single" w:color="auto" w:sz="6" w:space="0"/>
            </w:tcBorders>
            <w:shd w:val="clear" w:color="auto" w:fill="auto"/>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eastAsia" w:ascii="微软雅黑" w:hAnsi="微软雅黑" w:eastAsia="微软雅黑" w:cs="微软雅黑"/>
                <w:b w:val="0"/>
                <w:bCs w:val="0"/>
                <w:sz w:val="28"/>
                <w:szCs w:val="28"/>
                <w:u w:val="none"/>
                <w:lang w:val="en-US"/>
              </w:rPr>
            </w:pPr>
            <w:r>
              <w:rPr>
                <w:rFonts w:hint="eastAsia" w:ascii="微软雅黑" w:hAnsi="微软雅黑" w:eastAsia="微软雅黑" w:cs="微软雅黑"/>
                <w:color w:val="000000"/>
                <w:kern w:val="0"/>
                <w:sz w:val="28"/>
                <w:szCs w:val="28"/>
                <w:u w:val="none"/>
              </w:rPr>
              <w:t>202</w:t>
            </w:r>
            <w:r>
              <w:rPr>
                <w:rFonts w:hint="eastAsia" w:ascii="微软雅黑" w:hAnsi="微软雅黑" w:eastAsia="微软雅黑" w:cs="微软雅黑"/>
                <w:color w:val="000000"/>
                <w:kern w:val="0"/>
                <w:sz w:val="28"/>
                <w:szCs w:val="28"/>
                <w:u w:val="none"/>
                <w:lang w:val="en-US" w:eastAsia="zh-CN"/>
              </w:rPr>
              <w:t>1</w:t>
            </w:r>
            <w:r>
              <w:rPr>
                <w:rFonts w:hint="eastAsia" w:ascii="微软雅黑" w:hAnsi="微软雅黑" w:eastAsia="微软雅黑" w:cs="微软雅黑"/>
                <w:color w:val="000000"/>
                <w:kern w:val="0"/>
                <w:sz w:val="28"/>
                <w:szCs w:val="28"/>
                <w:u w:val="none"/>
              </w:rPr>
              <w:t>年</w:t>
            </w:r>
            <w:r>
              <w:rPr>
                <w:rFonts w:hint="eastAsia" w:ascii="微软雅黑" w:hAnsi="微软雅黑" w:eastAsia="微软雅黑" w:cs="微软雅黑"/>
                <w:color w:val="000000"/>
                <w:kern w:val="0"/>
                <w:sz w:val="28"/>
                <w:szCs w:val="28"/>
                <w:u w:val="none"/>
                <w:lang w:val="en-US" w:eastAsia="zh-CN"/>
              </w:rPr>
              <w:t>6</w:t>
            </w:r>
            <w:r>
              <w:rPr>
                <w:rFonts w:hint="eastAsia" w:ascii="微软雅黑" w:hAnsi="微软雅黑" w:eastAsia="微软雅黑" w:cs="微软雅黑"/>
                <w:color w:val="000000"/>
                <w:kern w:val="0"/>
                <w:sz w:val="28"/>
                <w:szCs w:val="28"/>
                <w:u w:val="none"/>
              </w:rPr>
              <w:t>月</w:t>
            </w:r>
            <w:r>
              <w:rPr>
                <w:rFonts w:hint="eastAsia" w:ascii="微软雅黑" w:hAnsi="微软雅黑" w:eastAsia="微软雅黑" w:cs="微软雅黑"/>
                <w:color w:val="000000"/>
                <w:kern w:val="0"/>
                <w:sz w:val="28"/>
                <w:szCs w:val="28"/>
                <w:u w:val="none"/>
                <w:lang w:val="en-US" w:eastAsia="zh-CN"/>
              </w:rPr>
              <w:t>27</w:t>
            </w:r>
            <w:r>
              <w:rPr>
                <w:rFonts w:hint="eastAsia" w:ascii="微软雅黑" w:hAnsi="微软雅黑" w:eastAsia="微软雅黑" w:cs="微软雅黑"/>
                <w:color w:val="000000"/>
                <w:kern w:val="0"/>
                <w:sz w:val="28"/>
                <w:szCs w:val="28"/>
                <w:u w:val="none"/>
              </w:rPr>
              <w:t>日，</w:t>
            </w:r>
            <w:r>
              <w:rPr>
                <w:rFonts w:hint="eastAsia" w:ascii="微软雅黑" w:hAnsi="微软雅黑" w:eastAsia="微软雅黑" w:cs="微软雅黑"/>
                <w:color w:val="000000"/>
                <w:kern w:val="0"/>
                <w:sz w:val="28"/>
                <w:szCs w:val="28"/>
                <w:u w:val="none"/>
                <w:lang w:eastAsia="zh-CN"/>
              </w:rPr>
              <w:t>河南省安委会第六暗访组在平顶山市应急管理局及石龙区应急管理局相关人员陪同，</w:t>
            </w:r>
            <w:r>
              <w:rPr>
                <w:rFonts w:hint="eastAsia" w:ascii="微软雅黑" w:hAnsi="微软雅黑" w:eastAsia="微软雅黑" w:cs="微软雅黑"/>
                <w:color w:val="000000"/>
                <w:kern w:val="0"/>
                <w:sz w:val="28"/>
                <w:szCs w:val="28"/>
                <w:u w:val="none"/>
              </w:rPr>
              <w:t>对</w:t>
            </w:r>
            <w:r>
              <w:rPr>
                <w:rFonts w:hint="eastAsia" w:ascii="微软雅黑" w:hAnsi="微软雅黑" w:eastAsia="微软雅黑" w:cs="微软雅黑"/>
                <w:color w:val="000000"/>
                <w:kern w:val="0"/>
                <w:sz w:val="28"/>
                <w:szCs w:val="28"/>
                <w:u w:val="none"/>
                <w:lang w:eastAsia="zh-CN"/>
              </w:rPr>
              <w:t>平顶山市东鑫焦化有限责任公司</w:t>
            </w:r>
            <w:r>
              <w:rPr>
                <w:rFonts w:hint="eastAsia" w:ascii="微软雅黑" w:hAnsi="微软雅黑" w:eastAsia="微软雅黑" w:cs="微软雅黑"/>
                <w:color w:val="000000"/>
                <w:kern w:val="0"/>
                <w:sz w:val="28"/>
                <w:szCs w:val="28"/>
                <w:u w:val="none"/>
              </w:rPr>
              <w:t>进行</w:t>
            </w:r>
            <w:r>
              <w:rPr>
                <w:rFonts w:hint="eastAsia" w:ascii="微软雅黑" w:hAnsi="微软雅黑" w:eastAsia="微软雅黑" w:cs="微软雅黑"/>
                <w:color w:val="000000"/>
                <w:kern w:val="0"/>
                <w:sz w:val="28"/>
                <w:szCs w:val="28"/>
                <w:u w:val="none"/>
                <w:lang w:eastAsia="zh-CN"/>
              </w:rPr>
              <w:t>安全专项</w:t>
            </w:r>
            <w:r>
              <w:rPr>
                <w:rFonts w:hint="eastAsia" w:ascii="微软雅黑" w:hAnsi="微软雅黑" w:eastAsia="微软雅黑" w:cs="微软雅黑"/>
                <w:color w:val="000000"/>
                <w:kern w:val="0"/>
                <w:sz w:val="28"/>
                <w:szCs w:val="28"/>
                <w:u w:val="none"/>
              </w:rPr>
              <w:t>检查时，发现该公司</w:t>
            </w:r>
            <w:r>
              <w:rPr>
                <w:rFonts w:hint="eastAsia" w:ascii="微软雅黑" w:hAnsi="微软雅黑" w:eastAsia="微软雅黑" w:cs="微软雅黑"/>
                <w:color w:val="000000"/>
                <w:kern w:val="0"/>
                <w:sz w:val="28"/>
                <w:szCs w:val="28"/>
                <w:u w:val="none"/>
                <w:lang w:val="en-US" w:eastAsia="zh-CN"/>
              </w:rPr>
              <w:t>厂区一在建煤棚，使用起重机吊挂登高吊篮，违反安全作业规程。</w:t>
            </w:r>
            <w:r>
              <w:rPr>
                <w:rFonts w:hint="eastAsia" w:ascii="微软雅黑" w:hAnsi="微软雅黑" w:eastAsia="微软雅黑" w:cs="微软雅黑"/>
                <w:color w:val="000000"/>
                <w:kern w:val="0"/>
                <w:sz w:val="28"/>
                <w:szCs w:val="28"/>
                <w:u w:val="none"/>
              </w:rPr>
              <w:t>当即下达了《责令限期整改指令书》，责令限期改正。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87" w:hRule="atLeast"/>
          <w:jc w:val="center"/>
        </w:trPr>
        <w:tc>
          <w:tcPr>
            <w:tcW w:w="1760" w:type="dxa"/>
            <w:tcBorders>
              <w:top w:val="single" w:color="auto" w:sz="6" w:space="0"/>
              <w:left w:val="single" w:color="auto" w:sz="6" w:space="0"/>
              <w:bottom w:val="single" w:color="auto" w:sz="6" w:space="0"/>
              <w:right w:val="single" w:color="auto" w:sz="6"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bCs/>
                <w:sz w:val="24"/>
                <w:szCs w:val="24"/>
                <w:u w:val="none"/>
              </w:rPr>
            </w:pPr>
            <w:r>
              <w:rPr>
                <w:rFonts w:hint="eastAsia" w:ascii="微软雅黑" w:hAnsi="微软雅黑" w:eastAsia="微软雅黑" w:cs="微软雅黑"/>
                <w:b/>
                <w:bCs/>
                <w:kern w:val="0"/>
                <w:sz w:val="24"/>
                <w:szCs w:val="24"/>
                <w:u w:val="none"/>
                <w:lang w:val="en-US" w:eastAsia="zh-CN" w:bidi="ar"/>
              </w:rPr>
              <w:t>主要证据材料</w:t>
            </w:r>
          </w:p>
        </w:tc>
        <w:tc>
          <w:tcPr>
            <w:tcW w:w="6562" w:type="dxa"/>
            <w:tcBorders>
              <w:top w:val="single" w:color="auto" w:sz="6" w:space="0"/>
              <w:left w:val="single" w:color="auto" w:sz="6" w:space="0"/>
              <w:bottom w:val="single" w:color="auto" w:sz="6" w:space="0"/>
              <w:right w:val="single" w:color="auto" w:sz="6" w:space="0"/>
            </w:tcBorders>
            <w:shd w:val="clear" w:color="auto" w:fill="auto"/>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eastAsia" w:ascii="微软雅黑" w:hAnsi="微软雅黑" w:eastAsia="微软雅黑" w:cs="微软雅黑"/>
                <w:b w:val="0"/>
                <w:bCs w:val="0"/>
                <w:sz w:val="28"/>
                <w:szCs w:val="28"/>
                <w:u w:val="none"/>
              </w:rPr>
            </w:pPr>
            <w:r>
              <w:rPr>
                <w:rFonts w:hint="eastAsia" w:ascii="微软雅黑" w:hAnsi="微软雅黑" w:eastAsia="微软雅黑" w:cs="微软雅黑"/>
                <w:color w:val="000000"/>
                <w:kern w:val="0"/>
                <w:sz w:val="28"/>
                <w:szCs w:val="28"/>
                <w:u w:val="none"/>
              </w:rPr>
              <w:t>证据一：现场检查记录、责令限期整改指令书。证据二：</w:t>
            </w:r>
            <w:r>
              <w:rPr>
                <w:rFonts w:hint="eastAsia" w:ascii="微软雅黑" w:hAnsi="微软雅黑" w:eastAsia="微软雅黑" w:cs="微软雅黑"/>
                <w:color w:val="000000"/>
                <w:kern w:val="0"/>
                <w:sz w:val="28"/>
                <w:szCs w:val="28"/>
                <w:u w:val="none"/>
                <w:lang w:eastAsia="zh-CN"/>
              </w:rPr>
              <w:t>平顶山市东鑫焦化有限责任公司安全部长</w:t>
            </w:r>
            <w:r>
              <w:rPr>
                <w:rFonts w:hint="eastAsia" w:ascii="微软雅黑" w:hAnsi="微软雅黑" w:eastAsia="微软雅黑" w:cs="微软雅黑"/>
                <w:sz w:val="28"/>
                <w:szCs w:val="28"/>
                <w:u w:val="none"/>
                <w:lang w:eastAsia="zh-CN"/>
              </w:rPr>
              <w:t>董延军</w:t>
            </w:r>
            <w:r>
              <w:rPr>
                <w:rFonts w:hint="eastAsia" w:ascii="微软雅黑" w:hAnsi="微软雅黑" w:eastAsia="微软雅黑" w:cs="微软雅黑"/>
                <w:color w:val="000000"/>
                <w:kern w:val="0"/>
                <w:sz w:val="28"/>
                <w:szCs w:val="28"/>
                <w:u w:val="none"/>
              </w:rPr>
              <w:t>的询问笔录。证据三：当日影像资料照片</w:t>
            </w:r>
            <w:r>
              <w:rPr>
                <w:rFonts w:hint="eastAsia" w:ascii="微软雅黑" w:hAnsi="微软雅黑" w:eastAsia="微软雅黑" w:cs="微软雅黑"/>
                <w:color w:val="000000"/>
                <w:kern w:val="0"/>
                <w:sz w:val="28"/>
                <w:szCs w:val="28"/>
                <w:u w:val="none"/>
                <w:lang w:eastAsia="zh-CN"/>
              </w:rPr>
              <w:t>。证明</w:t>
            </w:r>
            <w:r>
              <w:rPr>
                <w:rFonts w:hint="eastAsia" w:ascii="微软雅黑" w:hAnsi="微软雅黑" w:eastAsia="微软雅黑" w:cs="微软雅黑"/>
                <w:color w:val="000000"/>
                <w:kern w:val="0"/>
                <w:sz w:val="28"/>
                <w:szCs w:val="28"/>
                <w:u w:val="none"/>
              </w:rPr>
              <w:t>202</w:t>
            </w:r>
            <w:r>
              <w:rPr>
                <w:rFonts w:hint="eastAsia" w:ascii="微软雅黑" w:hAnsi="微软雅黑" w:eastAsia="微软雅黑" w:cs="微软雅黑"/>
                <w:color w:val="000000"/>
                <w:kern w:val="0"/>
                <w:sz w:val="28"/>
                <w:szCs w:val="28"/>
                <w:u w:val="none"/>
                <w:lang w:val="en-US" w:eastAsia="zh-CN"/>
              </w:rPr>
              <w:t>1</w:t>
            </w:r>
            <w:r>
              <w:rPr>
                <w:rFonts w:hint="eastAsia" w:ascii="微软雅黑" w:hAnsi="微软雅黑" w:eastAsia="微软雅黑" w:cs="微软雅黑"/>
                <w:color w:val="000000"/>
                <w:kern w:val="0"/>
                <w:sz w:val="28"/>
                <w:szCs w:val="28"/>
                <w:u w:val="none"/>
              </w:rPr>
              <w:t>年</w:t>
            </w:r>
            <w:r>
              <w:rPr>
                <w:rFonts w:hint="eastAsia" w:ascii="微软雅黑" w:hAnsi="微软雅黑" w:eastAsia="微软雅黑" w:cs="微软雅黑"/>
                <w:color w:val="000000"/>
                <w:kern w:val="0"/>
                <w:sz w:val="28"/>
                <w:szCs w:val="28"/>
                <w:u w:val="none"/>
                <w:lang w:val="en-US" w:eastAsia="zh-CN"/>
              </w:rPr>
              <w:t>6</w:t>
            </w:r>
            <w:r>
              <w:rPr>
                <w:rFonts w:hint="eastAsia" w:ascii="微软雅黑" w:hAnsi="微软雅黑" w:eastAsia="微软雅黑" w:cs="微软雅黑"/>
                <w:color w:val="000000"/>
                <w:kern w:val="0"/>
                <w:sz w:val="28"/>
                <w:szCs w:val="28"/>
                <w:u w:val="none"/>
              </w:rPr>
              <w:t>月</w:t>
            </w:r>
            <w:r>
              <w:rPr>
                <w:rFonts w:hint="eastAsia" w:ascii="微软雅黑" w:hAnsi="微软雅黑" w:eastAsia="微软雅黑" w:cs="微软雅黑"/>
                <w:color w:val="000000"/>
                <w:kern w:val="0"/>
                <w:sz w:val="28"/>
                <w:szCs w:val="28"/>
                <w:u w:val="none"/>
                <w:lang w:val="en-US" w:eastAsia="zh-CN"/>
              </w:rPr>
              <w:t>27</w:t>
            </w:r>
            <w:r>
              <w:rPr>
                <w:rFonts w:hint="eastAsia" w:ascii="微软雅黑" w:hAnsi="微软雅黑" w:eastAsia="微软雅黑" w:cs="微软雅黑"/>
                <w:color w:val="000000"/>
                <w:kern w:val="0"/>
                <w:sz w:val="28"/>
                <w:szCs w:val="28"/>
                <w:u w:val="none"/>
              </w:rPr>
              <w:t>日，</w:t>
            </w:r>
            <w:r>
              <w:rPr>
                <w:rFonts w:hint="eastAsia" w:ascii="微软雅黑" w:hAnsi="微软雅黑" w:eastAsia="微软雅黑" w:cs="微软雅黑"/>
                <w:color w:val="000000"/>
                <w:kern w:val="0"/>
                <w:sz w:val="28"/>
                <w:szCs w:val="28"/>
                <w:u w:val="none"/>
                <w:lang w:eastAsia="zh-CN"/>
              </w:rPr>
              <w:t>河南省安委会第六暗访组在平顶山市应急管理局及石龙区应急管理局相关人员陪同，</w:t>
            </w:r>
            <w:r>
              <w:rPr>
                <w:rFonts w:hint="eastAsia" w:ascii="微软雅黑" w:hAnsi="微软雅黑" w:eastAsia="微软雅黑" w:cs="微软雅黑"/>
                <w:color w:val="000000"/>
                <w:kern w:val="0"/>
                <w:sz w:val="28"/>
                <w:szCs w:val="28"/>
                <w:u w:val="none"/>
              </w:rPr>
              <w:t>对</w:t>
            </w:r>
            <w:r>
              <w:rPr>
                <w:rFonts w:hint="eastAsia" w:ascii="微软雅黑" w:hAnsi="微软雅黑" w:eastAsia="微软雅黑" w:cs="微软雅黑"/>
                <w:color w:val="000000"/>
                <w:kern w:val="0"/>
                <w:sz w:val="28"/>
                <w:szCs w:val="28"/>
                <w:u w:val="none"/>
                <w:lang w:eastAsia="zh-CN"/>
              </w:rPr>
              <w:t>平顶山市东鑫焦化有限责任公司</w:t>
            </w:r>
            <w:r>
              <w:rPr>
                <w:rFonts w:hint="eastAsia" w:ascii="微软雅黑" w:hAnsi="微软雅黑" w:eastAsia="微软雅黑" w:cs="微软雅黑"/>
                <w:color w:val="000000"/>
                <w:kern w:val="0"/>
                <w:sz w:val="28"/>
                <w:szCs w:val="28"/>
                <w:u w:val="none"/>
              </w:rPr>
              <w:t>进行</w:t>
            </w:r>
            <w:r>
              <w:rPr>
                <w:rFonts w:hint="eastAsia" w:ascii="微软雅黑" w:hAnsi="微软雅黑" w:eastAsia="微软雅黑" w:cs="微软雅黑"/>
                <w:color w:val="000000"/>
                <w:kern w:val="0"/>
                <w:sz w:val="28"/>
                <w:szCs w:val="28"/>
                <w:u w:val="none"/>
                <w:lang w:eastAsia="zh-CN"/>
              </w:rPr>
              <w:t>安全专项</w:t>
            </w:r>
            <w:r>
              <w:rPr>
                <w:rFonts w:hint="eastAsia" w:ascii="微软雅黑" w:hAnsi="微软雅黑" w:eastAsia="微软雅黑" w:cs="微软雅黑"/>
                <w:color w:val="000000"/>
                <w:kern w:val="0"/>
                <w:sz w:val="28"/>
                <w:szCs w:val="28"/>
                <w:u w:val="none"/>
              </w:rPr>
              <w:t>检查时，发现该公司</w:t>
            </w:r>
            <w:r>
              <w:rPr>
                <w:rFonts w:hint="eastAsia" w:ascii="微软雅黑" w:hAnsi="微软雅黑" w:eastAsia="微软雅黑" w:cs="微软雅黑"/>
                <w:color w:val="000000"/>
                <w:kern w:val="0"/>
                <w:sz w:val="28"/>
                <w:szCs w:val="28"/>
                <w:u w:val="none"/>
                <w:lang w:val="en-US" w:eastAsia="zh-CN"/>
              </w:rPr>
              <w:t>厂区一在建煤棚，使用起重机吊挂登高吊篮，违反安全作业规程。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660" w:hRule="atLeast"/>
          <w:jc w:val="center"/>
        </w:trPr>
        <w:tc>
          <w:tcPr>
            <w:tcW w:w="1760" w:type="dxa"/>
            <w:tcBorders>
              <w:top w:val="single" w:color="auto" w:sz="6" w:space="0"/>
              <w:left w:val="single" w:color="auto" w:sz="6" w:space="0"/>
              <w:bottom w:val="single" w:color="auto" w:sz="6" w:space="0"/>
              <w:right w:val="single" w:color="auto" w:sz="6"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bCs/>
                <w:sz w:val="24"/>
                <w:szCs w:val="24"/>
                <w:u w:val="none"/>
              </w:rPr>
            </w:pPr>
            <w:r>
              <w:rPr>
                <w:rFonts w:hint="eastAsia" w:ascii="微软雅黑" w:hAnsi="微软雅黑" w:eastAsia="微软雅黑" w:cs="微软雅黑"/>
                <w:b/>
                <w:bCs/>
                <w:kern w:val="0"/>
                <w:sz w:val="24"/>
                <w:szCs w:val="24"/>
                <w:u w:val="none"/>
                <w:lang w:val="en-US" w:eastAsia="zh-CN" w:bidi="ar"/>
              </w:rPr>
              <w:t>处罚依据</w:t>
            </w:r>
          </w:p>
        </w:tc>
        <w:tc>
          <w:tcPr>
            <w:tcW w:w="6562" w:type="dxa"/>
            <w:tcBorders>
              <w:top w:val="single" w:color="auto" w:sz="6" w:space="0"/>
              <w:left w:val="single" w:color="auto" w:sz="6" w:space="0"/>
              <w:bottom w:val="single" w:color="auto" w:sz="6" w:space="0"/>
              <w:right w:val="single" w:color="auto" w:sz="6" w:space="0"/>
            </w:tcBorders>
            <w:shd w:val="clear" w:color="auto" w:fill="auto"/>
            <w:tcMar>
              <w:top w:w="0" w:type="dxa"/>
              <w:left w:w="0" w:type="dxa"/>
              <w:bottom w:w="0" w:type="dxa"/>
              <w:right w:w="0" w:type="dxa"/>
            </w:tcMar>
            <w:vAlign w:val="center"/>
          </w:tcPr>
          <w:p>
            <w:pPr>
              <w:keepNext w:val="0"/>
              <w:keepLines w:val="0"/>
              <w:widowControl/>
              <w:suppressLineNumbers w:val="0"/>
              <w:wordWrap w:val="0"/>
              <w:spacing w:before="0" w:beforeAutospacing="0" w:after="0" w:afterAutospacing="0"/>
              <w:ind w:left="0" w:right="0"/>
              <w:jc w:val="left"/>
              <w:rPr>
                <w:rFonts w:hint="eastAsia" w:ascii="微软雅黑" w:hAnsi="微软雅黑" w:eastAsia="微软雅黑" w:cs="微软雅黑"/>
                <w:b w:val="0"/>
                <w:bCs w:val="0"/>
                <w:sz w:val="28"/>
                <w:szCs w:val="28"/>
                <w:u w:val="none"/>
                <w:lang w:eastAsia="zh-CN"/>
              </w:rPr>
            </w:pPr>
            <w:r>
              <w:rPr>
                <w:rFonts w:hint="eastAsia" w:ascii="微软雅黑" w:hAnsi="微软雅黑" w:eastAsia="微软雅黑" w:cs="微软雅黑"/>
                <w:sz w:val="28"/>
                <w:szCs w:val="28"/>
                <w:u w:val="none"/>
              </w:rPr>
              <w:t>违反了</w:t>
            </w:r>
            <w:r>
              <w:rPr>
                <w:rFonts w:hint="eastAsia" w:ascii="微软雅黑" w:hAnsi="微软雅黑" w:eastAsia="微软雅黑" w:cs="微软雅黑"/>
                <w:color w:val="000000"/>
                <w:kern w:val="0"/>
                <w:sz w:val="28"/>
                <w:szCs w:val="28"/>
                <w:u w:val="none"/>
              </w:rPr>
              <w:t>《</w:t>
            </w:r>
            <w:r>
              <w:rPr>
                <w:rFonts w:hint="eastAsia" w:ascii="微软雅黑" w:hAnsi="微软雅黑" w:eastAsia="微软雅黑" w:cs="微软雅黑"/>
                <w:color w:val="000000"/>
                <w:kern w:val="0"/>
                <w:sz w:val="28"/>
                <w:szCs w:val="28"/>
                <w:u w:val="none"/>
                <w:lang w:eastAsia="zh-CN"/>
              </w:rPr>
              <w:t>中华人民共和国安全生产法</w:t>
            </w:r>
            <w:r>
              <w:rPr>
                <w:rFonts w:hint="eastAsia" w:ascii="微软雅黑" w:hAnsi="微软雅黑" w:eastAsia="微软雅黑" w:cs="微软雅黑"/>
                <w:color w:val="000000"/>
                <w:kern w:val="0"/>
                <w:sz w:val="28"/>
                <w:szCs w:val="28"/>
                <w:u w:val="none"/>
              </w:rPr>
              <w:t>》</w:t>
            </w:r>
            <w:r>
              <w:rPr>
                <w:rFonts w:hint="eastAsia" w:ascii="微软雅黑" w:hAnsi="微软雅黑" w:eastAsia="微软雅黑" w:cs="微软雅黑"/>
                <w:color w:val="000000"/>
                <w:kern w:val="0"/>
                <w:sz w:val="28"/>
                <w:szCs w:val="28"/>
                <w:u w:val="none"/>
                <w:lang w:val="en-US" w:eastAsia="zh-CN"/>
              </w:rPr>
              <w:t>第四十条</w:t>
            </w:r>
            <w:r>
              <w:rPr>
                <w:rFonts w:hint="eastAsia" w:ascii="微软雅黑" w:hAnsi="微软雅黑" w:eastAsia="微软雅黑" w:cs="微软雅黑"/>
                <w:color w:val="000000"/>
                <w:kern w:val="0"/>
                <w:sz w:val="28"/>
                <w:szCs w:val="28"/>
                <w:u w:val="none"/>
              </w:rPr>
              <w:t>，</w:t>
            </w:r>
            <w:r>
              <w:rPr>
                <w:rFonts w:hint="eastAsia" w:ascii="微软雅黑" w:hAnsi="微软雅黑" w:eastAsia="微软雅黑" w:cs="微软雅黑"/>
                <w:color w:val="333333"/>
                <w:sz w:val="28"/>
                <w:szCs w:val="28"/>
                <w:u w:val="none"/>
              </w:rPr>
              <w:t>生产经营单位进行爆破、吊装以及国务院安全生产监督管理部门会同国务院有关部门规定的其他危险作业，应当安排专门人员进行现场安全管理，确保操作规程的遵守和安全措施的落实</w:t>
            </w:r>
            <w:r>
              <w:rPr>
                <w:rFonts w:hint="eastAsia" w:ascii="微软雅黑" w:hAnsi="微软雅黑" w:eastAsia="微软雅黑" w:cs="微软雅黑"/>
                <w:sz w:val="28"/>
                <w:szCs w:val="28"/>
                <w:u w:val="none"/>
              </w:rPr>
              <w:t>的规定，依据</w:t>
            </w:r>
            <w:r>
              <w:rPr>
                <w:rFonts w:hint="eastAsia" w:ascii="微软雅黑" w:hAnsi="微软雅黑" w:eastAsia="微软雅黑" w:cs="微软雅黑"/>
                <w:color w:val="000000"/>
                <w:kern w:val="0"/>
                <w:sz w:val="28"/>
                <w:szCs w:val="28"/>
                <w:u w:val="none"/>
              </w:rPr>
              <w:t>《</w:t>
            </w:r>
            <w:r>
              <w:rPr>
                <w:rFonts w:hint="eastAsia" w:ascii="微软雅黑" w:hAnsi="微软雅黑" w:eastAsia="微软雅黑" w:cs="微软雅黑"/>
                <w:color w:val="000000"/>
                <w:kern w:val="0"/>
                <w:sz w:val="28"/>
                <w:szCs w:val="28"/>
                <w:u w:val="none"/>
                <w:lang w:eastAsia="zh-CN"/>
              </w:rPr>
              <w:t>中华人民共和国安全生产法</w:t>
            </w:r>
            <w:r>
              <w:rPr>
                <w:rFonts w:hint="eastAsia" w:ascii="微软雅黑" w:hAnsi="微软雅黑" w:eastAsia="微软雅黑" w:cs="微软雅黑"/>
                <w:color w:val="000000"/>
                <w:kern w:val="0"/>
                <w:sz w:val="28"/>
                <w:szCs w:val="28"/>
                <w:u w:val="none"/>
              </w:rPr>
              <w:t>》</w:t>
            </w:r>
            <w:r>
              <w:rPr>
                <w:rFonts w:hint="eastAsia" w:ascii="微软雅黑" w:hAnsi="微软雅黑" w:eastAsia="微软雅黑" w:cs="微软雅黑"/>
                <w:color w:val="000000"/>
                <w:kern w:val="0"/>
                <w:sz w:val="28"/>
                <w:szCs w:val="28"/>
                <w:u w:val="none"/>
                <w:lang w:val="en-US" w:eastAsia="zh-CN"/>
              </w:rPr>
              <w:t>第九十八条第三项</w:t>
            </w:r>
            <w:r>
              <w:rPr>
                <w:rFonts w:hint="eastAsia" w:ascii="微软雅黑" w:hAnsi="微软雅黑" w:eastAsia="微软雅黑" w:cs="微软雅黑"/>
                <w:color w:val="000000"/>
                <w:kern w:val="0"/>
                <w:sz w:val="28"/>
                <w:szCs w:val="28"/>
                <w:u w:val="none"/>
              </w:rPr>
              <w:t>，</w:t>
            </w:r>
            <w:r>
              <w:rPr>
                <w:rFonts w:hint="eastAsia" w:ascii="微软雅黑" w:hAnsi="微软雅黑" w:eastAsia="微软雅黑" w:cs="微软雅黑"/>
                <w:color w:val="333333"/>
                <w:sz w:val="28"/>
                <w:szCs w:val="28"/>
                <w:u w:val="none"/>
              </w:rPr>
              <w:t>生产经营单位进行爆破、吊装以及国务院安全生产监督管理部门会同国务院有关部门规定的其他危险作业，未安排专门人员进行现场安全管理的，责令限期改正，可以处十万元以下的罚款；逾期未改正的，责令停产停业整顿，并处十万元以上二十万元以下的罚款，对其直接负责的主管人员和其他直接责任人员处二万元以上五万元以下的罚款；构成犯罪的，依照刑法有关规定追究刑事责任</w:t>
            </w:r>
            <w:r>
              <w:rPr>
                <w:rFonts w:hint="eastAsia" w:ascii="微软雅黑" w:hAnsi="微软雅黑" w:eastAsia="微软雅黑" w:cs="微软雅黑"/>
                <w:sz w:val="28"/>
                <w:szCs w:val="28"/>
                <w:u w:val="none"/>
              </w:rPr>
              <w:t>的规定</w:t>
            </w:r>
            <w:r>
              <w:rPr>
                <w:rFonts w:hint="eastAsia" w:ascii="微软雅黑" w:hAnsi="微软雅黑" w:eastAsia="微软雅黑" w:cs="微软雅黑"/>
                <w:sz w:val="28"/>
                <w:szCs w:val="28"/>
                <w:u w:val="none"/>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43" w:hRule="atLeast"/>
          <w:jc w:val="center"/>
        </w:trPr>
        <w:tc>
          <w:tcPr>
            <w:tcW w:w="1760" w:type="dxa"/>
            <w:tcBorders>
              <w:top w:val="single" w:color="auto" w:sz="6" w:space="0"/>
              <w:left w:val="single" w:color="auto" w:sz="6" w:space="0"/>
              <w:bottom w:val="single" w:color="auto" w:sz="6" w:space="0"/>
              <w:right w:val="single" w:color="auto" w:sz="6"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bCs/>
                <w:sz w:val="24"/>
                <w:szCs w:val="24"/>
                <w:u w:val="none"/>
              </w:rPr>
            </w:pPr>
            <w:r>
              <w:rPr>
                <w:rFonts w:hint="eastAsia" w:ascii="微软雅黑" w:hAnsi="微软雅黑" w:eastAsia="微软雅黑" w:cs="微软雅黑"/>
                <w:b/>
                <w:bCs/>
                <w:kern w:val="0"/>
                <w:sz w:val="24"/>
                <w:szCs w:val="24"/>
                <w:u w:val="none"/>
                <w:lang w:val="en-US" w:eastAsia="zh-CN" w:bidi="ar"/>
              </w:rPr>
              <w:t>适用裁量标准</w:t>
            </w:r>
          </w:p>
        </w:tc>
        <w:tc>
          <w:tcPr>
            <w:tcW w:w="6562" w:type="dxa"/>
            <w:tcBorders>
              <w:top w:val="single" w:color="auto" w:sz="6" w:space="0"/>
              <w:left w:val="single" w:color="auto" w:sz="6" w:space="0"/>
              <w:bottom w:val="single" w:color="auto" w:sz="6" w:space="0"/>
              <w:right w:val="single" w:color="auto" w:sz="6" w:space="0"/>
            </w:tcBorders>
            <w:shd w:val="clear" w:color="auto" w:fill="auto"/>
            <w:tcMar>
              <w:top w:w="0" w:type="dxa"/>
              <w:left w:w="0" w:type="dxa"/>
              <w:bottom w:w="0" w:type="dxa"/>
              <w:right w:w="0" w:type="dxa"/>
            </w:tcMar>
            <w:vAlign w:val="center"/>
          </w:tcPr>
          <w:p>
            <w:pPr>
              <w:keepNext w:val="0"/>
              <w:keepLines w:val="0"/>
              <w:widowControl/>
              <w:suppressLineNumbers w:val="0"/>
              <w:wordWrap w:val="0"/>
              <w:spacing w:before="0" w:beforeAutospacing="0" w:after="0" w:afterAutospacing="0"/>
              <w:ind w:left="0" w:right="0"/>
              <w:jc w:val="center"/>
              <w:rPr>
                <w:rFonts w:hint="eastAsia" w:ascii="微软雅黑" w:hAnsi="微软雅黑" w:eastAsia="微软雅黑" w:cs="微软雅黑"/>
                <w:b w:val="0"/>
                <w:bCs w:val="0"/>
                <w:sz w:val="28"/>
                <w:szCs w:val="28"/>
                <w:u w:val="none"/>
              </w:rPr>
            </w:pPr>
            <w:r>
              <w:rPr>
                <w:rFonts w:hint="eastAsia" w:ascii="微软雅黑" w:hAnsi="微软雅黑" w:eastAsia="微软雅黑" w:cs="微软雅黑"/>
                <w:b w:val="0"/>
                <w:bCs w:val="0"/>
                <w:kern w:val="0"/>
                <w:sz w:val="28"/>
                <w:szCs w:val="28"/>
                <w:u w:val="no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173" w:hRule="atLeast"/>
          <w:jc w:val="center"/>
        </w:trPr>
        <w:tc>
          <w:tcPr>
            <w:tcW w:w="1760" w:type="dxa"/>
            <w:tcBorders>
              <w:top w:val="single" w:color="auto" w:sz="6" w:space="0"/>
              <w:left w:val="single" w:color="auto" w:sz="6" w:space="0"/>
              <w:bottom w:val="single" w:color="auto" w:sz="6" w:space="0"/>
              <w:right w:val="single" w:color="auto" w:sz="6"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bCs/>
                <w:sz w:val="24"/>
                <w:szCs w:val="24"/>
                <w:u w:val="none"/>
              </w:rPr>
            </w:pPr>
            <w:r>
              <w:rPr>
                <w:rFonts w:hint="eastAsia" w:ascii="微软雅黑" w:hAnsi="微软雅黑" w:eastAsia="微软雅黑" w:cs="微软雅黑"/>
                <w:b/>
                <w:bCs/>
                <w:kern w:val="0"/>
                <w:sz w:val="24"/>
                <w:szCs w:val="24"/>
                <w:u w:val="none"/>
                <w:lang w:val="en-US" w:eastAsia="zh-CN" w:bidi="ar"/>
              </w:rPr>
              <w:t>陈述申辩或听证情况</w:t>
            </w:r>
          </w:p>
        </w:tc>
        <w:tc>
          <w:tcPr>
            <w:tcW w:w="6562" w:type="dxa"/>
            <w:tcBorders>
              <w:top w:val="single" w:color="auto" w:sz="6" w:space="0"/>
              <w:left w:val="single" w:color="auto" w:sz="6" w:space="0"/>
              <w:bottom w:val="single" w:color="auto" w:sz="6" w:space="0"/>
              <w:right w:val="single" w:color="auto" w:sz="6"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sz w:val="28"/>
                <w:szCs w:val="28"/>
                <w:u w:val="none"/>
              </w:rPr>
            </w:pPr>
            <w:r>
              <w:rPr>
                <w:rFonts w:hint="eastAsia" w:ascii="微软雅黑" w:hAnsi="微软雅黑" w:eastAsia="微软雅黑" w:cs="微软雅黑"/>
                <w:b w:val="0"/>
                <w:bCs w:val="0"/>
                <w:kern w:val="0"/>
                <w:sz w:val="28"/>
                <w:szCs w:val="28"/>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0" w:hRule="atLeast"/>
          <w:jc w:val="center"/>
        </w:trPr>
        <w:tc>
          <w:tcPr>
            <w:tcW w:w="1760" w:type="dxa"/>
            <w:tcBorders>
              <w:top w:val="single" w:color="auto" w:sz="6" w:space="0"/>
              <w:left w:val="single" w:color="auto" w:sz="6" w:space="0"/>
              <w:bottom w:val="single" w:color="auto" w:sz="6" w:space="0"/>
              <w:right w:val="single" w:color="auto" w:sz="6"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bCs/>
                <w:sz w:val="24"/>
                <w:szCs w:val="24"/>
                <w:u w:val="none"/>
              </w:rPr>
            </w:pPr>
            <w:r>
              <w:rPr>
                <w:rFonts w:hint="eastAsia" w:ascii="微软雅黑" w:hAnsi="微软雅黑" w:eastAsia="微软雅黑" w:cs="微软雅黑"/>
                <w:b/>
                <w:bCs/>
                <w:kern w:val="0"/>
                <w:sz w:val="24"/>
                <w:szCs w:val="24"/>
                <w:u w:val="none"/>
                <w:lang w:val="en-US" w:eastAsia="zh-CN" w:bidi="ar"/>
              </w:rPr>
              <w:t>法制审核情况</w:t>
            </w:r>
          </w:p>
        </w:tc>
        <w:tc>
          <w:tcPr>
            <w:tcW w:w="6562" w:type="dxa"/>
            <w:tcBorders>
              <w:top w:val="single" w:color="auto" w:sz="6" w:space="0"/>
              <w:left w:val="single" w:color="auto" w:sz="6" w:space="0"/>
              <w:bottom w:val="single" w:color="auto" w:sz="6" w:space="0"/>
              <w:right w:val="single" w:color="auto" w:sz="6"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sz w:val="28"/>
                <w:szCs w:val="28"/>
                <w:u w:val="none"/>
                <w:lang w:eastAsia="zh-CN"/>
              </w:rPr>
            </w:pPr>
            <w:r>
              <w:rPr>
                <w:rFonts w:hint="eastAsia" w:ascii="微软雅黑" w:hAnsi="微软雅黑" w:eastAsia="微软雅黑" w:cs="微软雅黑"/>
                <w:b w:val="0"/>
                <w:bCs w:val="0"/>
                <w:sz w:val="28"/>
                <w:szCs w:val="28"/>
                <w:u w:val="none"/>
                <w:lang w:eastAsia="zh-CN"/>
              </w:rPr>
              <w:t>适用法律正确、裁量适当、事实清楚、程序合法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40" w:hRule="atLeast"/>
          <w:jc w:val="center"/>
        </w:trPr>
        <w:tc>
          <w:tcPr>
            <w:tcW w:w="1760" w:type="dxa"/>
            <w:tcBorders>
              <w:top w:val="single" w:color="auto" w:sz="6" w:space="0"/>
              <w:left w:val="single" w:color="auto" w:sz="6" w:space="0"/>
              <w:bottom w:val="single" w:color="auto" w:sz="6" w:space="0"/>
              <w:right w:val="single" w:color="auto" w:sz="6"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bCs/>
                <w:sz w:val="24"/>
                <w:szCs w:val="24"/>
                <w:u w:val="none"/>
              </w:rPr>
            </w:pPr>
            <w:r>
              <w:rPr>
                <w:rFonts w:hint="eastAsia" w:ascii="微软雅黑" w:hAnsi="微软雅黑" w:eastAsia="微软雅黑" w:cs="微软雅黑"/>
                <w:b/>
                <w:bCs/>
                <w:kern w:val="0"/>
                <w:sz w:val="24"/>
                <w:szCs w:val="24"/>
                <w:u w:val="none"/>
                <w:lang w:val="en-US" w:eastAsia="zh-CN" w:bidi="ar"/>
              </w:rPr>
              <w:t>集体讨论情况</w:t>
            </w:r>
          </w:p>
        </w:tc>
        <w:tc>
          <w:tcPr>
            <w:tcW w:w="6562" w:type="dxa"/>
            <w:tcBorders>
              <w:top w:val="single" w:color="auto" w:sz="6" w:space="0"/>
              <w:left w:val="single" w:color="auto" w:sz="6" w:space="0"/>
              <w:bottom w:val="single" w:color="auto" w:sz="6" w:space="0"/>
              <w:right w:val="single" w:color="auto" w:sz="6"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sz w:val="28"/>
                <w:szCs w:val="28"/>
                <w:u w:val="none"/>
              </w:rPr>
            </w:pPr>
            <w:r>
              <w:rPr>
                <w:rFonts w:hint="eastAsia" w:ascii="微软雅黑" w:hAnsi="微软雅黑" w:eastAsia="微软雅黑" w:cs="微软雅黑"/>
                <w:b w:val="0"/>
                <w:bCs w:val="0"/>
                <w:kern w:val="0"/>
                <w:sz w:val="28"/>
                <w:szCs w:val="28"/>
                <w:u w:val="none"/>
                <w:lang w:val="en-US" w:eastAsia="zh-CN" w:bidi="ar"/>
              </w:rPr>
              <w:t>经</w:t>
            </w:r>
            <w:r>
              <w:rPr>
                <w:rFonts w:hint="eastAsia" w:ascii="微软雅黑" w:hAnsi="微软雅黑" w:eastAsia="微软雅黑" w:cs="微软雅黑"/>
                <w:b w:val="0"/>
                <w:bCs w:val="0"/>
                <w:spacing w:val="13"/>
                <w:sz w:val="28"/>
                <w:szCs w:val="28"/>
                <w:u w:val="none"/>
              </w:rPr>
              <w:t>行政处罚案件案审会合议</w:t>
            </w:r>
            <w:r>
              <w:rPr>
                <w:rFonts w:hint="eastAsia" w:ascii="微软雅黑" w:hAnsi="微软雅黑" w:eastAsia="微软雅黑" w:cs="微软雅黑"/>
                <w:b w:val="0"/>
                <w:bCs w:val="0"/>
                <w:kern w:val="0"/>
                <w:sz w:val="28"/>
                <w:szCs w:val="28"/>
                <w:u w:val="none"/>
                <w:lang w:val="en-US" w:eastAsia="zh-CN" w:bidi="ar"/>
              </w:rPr>
              <w:t>，全部同意给予处罚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0" w:hRule="atLeast"/>
          <w:jc w:val="center"/>
        </w:trPr>
        <w:tc>
          <w:tcPr>
            <w:tcW w:w="1760" w:type="dxa"/>
            <w:tcBorders>
              <w:top w:val="single" w:color="auto" w:sz="6" w:space="0"/>
              <w:left w:val="single" w:color="auto" w:sz="6" w:space="0"/>
              <w:bottom w:val="single" w:color="auto" w:sz="6" w:space="0"/>
              <w:right w:val="single" w:color="auto" w:sz="6"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bCs/>
                <w:sz w:val="24"/>
                <w:szCs w:val="24"/>
                <w:u w:val="none"/>
              </w:rPr>
            </w:pPr>
            <w:r>
              <w:rPr>
                <w:rFonts w:hint="eastAsia" w:ascii="微软雅黑" w:hAnsi="微软雅黑" w:eastAsia="微软雅黑" w:cs="微软雅黑"/>
                <w:b/>
                <w:bCs/>
                <w:kern w:val="0"/>
                <w:sz w:val="24"/>
                <w:szCs w:val="24"/>
                <w:u w:val="none"/>
                <w:lang w:val="en-US" w:eastAsia="zh-CN" w:bidi="ar"/>
              </w:rPr>
              <w:t>处罚内容</w:t>
            </w:r>
          </w:p>
        </w:tc>
        <w:tc>
          <w:tcPr>
            <w:tcW w:w="6562" w:type="dxa"/>
            <w:tcBorders>
              <w:top w:val="single" w:color="auto" w:sz="6" w:space="0"/>
              <w:left w:val="single" w:color="auto" w:sz="6" w:space="0"/>
              <w:bottom w:val="single" w:color="auto" w:sz="6" w:space="0"/>
              <w:right w:val="single" w:color="auto" w:sz="6" w:space="0"/>
            </w:tcBorders>
            <w:shd w:val="clear" w:color="auto" w:fill="auto"/>
            <w:tcMar>
              <w:top w:w="0" w:type="dxa"/>
              <w:left w:w="0" w:type="dxa"/>
              <w:bottom w:w="0" w:type="dxa"/>
              <w:right w:w="0" w:type="dxa"/>
            </w:tcMar>
            <w:vAlign w:val="center"/>
          </w:tcPr>
          <w:p>
            <w:pPr>
              <w:keepNext w:val="0"/>
              <w:keepLines w:val="0"/>
              <w:widowControl/>
              <w:suppressLineNumbers w:val="0"/>
              <w:wordWrap w:val="0"/>
              <w:spacing w:before="0" w:beforeAutospacing="0" w:after="0" w:afterAutospacing="0"/>
              <w:ind w:left="0" w:right="0"/>
              <w:jc w:val="center"/>
              <w:rPr>
                <w:rFonts w:hint="eastAsia" w:ascii="微软雅黑" w:hAnsi="微软雅黑" w:eastAsia="微软雅黑" w:cs="微软雅黑"/>
                <w:b w:val="0"/>
                <w:bCs w:val="0"/>
                <w:sz w:val="28"/>
                <w:szCs w:val="28"/>
                <w:u w:val="none"/>
              </w:rPr>
            </w:pPr>
            <w:r>
              <w:rPr>
                <w:rFonts w:hint="eastAsia" w:ascii="微软雅黑" w:hAnsi="微软雅黑" w:eastAsia="微软雅黑" w:cs="微软雅黑"/>
                <w:sz w:val="28"/>
                <w:szCs w:val="28"/>
                <w:u w:val="none"/>
                <w:lang w:eastAsia="zh-CN"/>
              </w:rPr>
              <w:t>责令限期改正</w:t>
            </w:r>
            <w:r>
              <w:rPr>
                <w:rFonts w:hint="eastAsia" w:ascii="微软雅黑" w:hAnsi="微软雅黑" w:eastAsia="微软雅黑" w:cs="微软雅黑"/>
                <w:color w:val="000000"/>
                <w:kern w:val="0"/>
                <w:sz w:val="28"/>
                <w:szCs w:val="28"/>
                <w:u w:val="none"/>
              </w:rPr>
              <w:t>，处人民币</w:t>
            </w:r>
            <w:r>
              <w:rPr>
                <w:rFonts w:hint="eastAsia" w:ascii="微软雅黑" w:hAnsi="微软雅黑" w:eastAsia="微软雅黑" w:cs="微软雅黑"/>
                <w:color w:val="000000"/>
                <w:kern w:val="0"/>
                <w:sz w:val="28"/>
                <w:szCs w:val="28"/>
                <w:u w:val="none"/>
                <w:lang w:eastAsia="zh-CN"/>
              </w:rPr>
              <w:t>伍万捌仟</w:t>
            </w:r>
            <w:r>
              <w:rPr>
                <w:rFonts w:hint="eastAsia" w:ascii="微软雅黑" w:hAnsi="微软雅黑" w:eastAsia="微软雅黑" w:cs="微软雅黑"/>
                <w:color w:val="000000"/>
                <w:kern w:val="0"/>
                <w:sz w:val="28"/>
                <w:szCs w:val="28"/>
                <w:u w:val="none"/>
              </w:rPr>
              <w:t>元罚款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0" w:hRule="atLeast"/>
          <w:jc w:val="center"/>
        </w:trPr>
        <w:tc>
          <w:tcPr>
            <w:tcW w:w="1760" w:type="dxa"/>
            <w:tcBorders>
              <w:top w:val="single" w:color="auto" w:sz="6" w:space="0"/>
              <w:left w:val="single" w:color="auto" w:sz="6" w:space="0"/>
              <w:bottom w:val="single" w:color="auto" w:sz="6" w:space="0"/>
              <w:right w:val="single" w:color="auto" w:sz="6"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bCs/>
                <w:sz w:val="24"/>
                <w:szCs w:val="24"/>
                <w:u w:val="none"/>
              </w:rPr>
            </w:pPr>
            <w:r>
              <w:rPr>
                <w:rFonts w:hint="eastAsia" w:ascii="微软雅黑" w:hAnsi="微软雅黑" w:eastAsia="微软雅黑" w:cs="微软雅黑"/>
                <w:b/>
                <w:bCs/>
                <w:kern w:val="0"/>
                <w:sz w:val="24"/>
                <w:szCs w:val="24"/>
                <w:u w:val="none"/>
                <w:lang w:val="en-US" w:eastAsia="zh-CN" w:bidi="ar"/>
              </w:rPr>
              <w:t>处罚决定日期</w:t>
            </w:r>
          </w:p>
        </w:tc>
        <w:tc>
          <w:tcPr>
            <w:tcW w:w="6562" w:type="dxa"/>
            <w:tcBorders>
              <w:top w:val="single" w:color="auto" w:sz="6" w:space="0"/>
              <w:left w:val="single" w:color="auto" w:sz="6" w:space="0"/>
              <w:bottom w:val="single" w:color="auto" w:sz="6" w:space="0"/>
              <w:right w:val="single" w:color="auto" w:sz="6" w:space="0"/>
            </w:tcBorders>
            <w:shd w:val="clear" w:color="auto" w:fill="auto"/>
            <w:tcMar>
              <w:top w:w="0" w:type="dxa"/>
              <w:left w:w="0" w:type="dxa"/>
              <w:bottom w:w="0" w:type="dxa"/>
              <w:right w:w="0" w:type="dxa"/>
            </w:tcMar>
            <w:vAlign w:val="center"/>
          </w:tcPr>
          <w:p>
            <w:pPr>
              <w:keepNext w:val="0"/>
              <w:keepLines w:val="0"/>
              <w:widowControl/>
              <w:suppressLineNumbers w:val="0"/>
              <w:wordWrap w:val="0"/>
              <w:spacing w:before="0" w:beforeAutospacing="0" w:after="0" w:afterAutospacing="0"/>
              <w:ind w:left="0" w:right="0"/>
              <w:jc w:val="center"/>
              <w:rPr>
                <w:rFonts w:hint="eastAsia" w:ascii="微软雅黑" w:hAnsi="微软雅黑" w:eastAsia="微软雅黑" w:cs="微软雅黑"/>
                <w:b w:val="0"/>
                <w:bCs w:val="0"/>
                <w:sz w:val="28"/>
                <w:szCs w:val="28"/>
                <w:u w:val="none"/>
                <w:lang w:val="en-US"/>
              </w:rPr>
            </w:pPr>
            <w:r>
              <w:rPr>
                <w:rFonts w:hint="eastAsia" w:ascii="微软雅黑" w:hAnsi="微软雅黑" w:eastAsia="微软雅黑" w:cs="微软雅黑"/>
                <w:b w:val="0"/>
                <w:bCs w:val="0"/>
                <w:kern w:val="0"/>
                <w:sz w:val="28"/>
                <w:szCs w:val="28"/>
                <w:u w:val="none"/>
                <w:lang w:val="en-US" w:eastAsia="zh-CN" w:bidi="ar"/>
              </w:rPr>
              <w:t>2021年7月8日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0" w:hRule="atLeast"/>
          <w:jc w:val="center"/>
        </w:trPr>
        <w:tc>
          <w:tcPr>
            <w:tcW w:w="1760" w:type="dxa"/>
            <w:tcBorders>
              <w:top w:val="single" w:color="auto" w:sz="6" w:space="0"/>
              <w:left w:val="single" w:color="auto" w:sz="6" w:space="0"/>
              <w:bottom w:val="single" w:color="auto" w:sz="6" w:space="0"/>
              <w:right w:val="single" w:color="auto" w:sz="6"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bCs/>
                <w:sz w:val="24"/>
                <w:szCs w:val="24"/>
                <w:u w:val="none"/>
              </w:rPr>
            </w:pPr>
            <w:r>
              <w:rPr>
                <w:rFonts w:hint="eastAsia" w:ascii="微软雅黑" w:hAnsi="微软雅黑" w:eastAsia="微软雅黑" w:cs="微软雅黑"/>
                <w:b/>
                <w:bCs/>
                <w:kern w:val="0"/>
                <w:sz w:val="24"/>
                <w:szCs w:val="24"/>
                <w:u w:val="none"/>
                <w:lang w:val="en-US" w:eastAsia="zh-CN" w:bidi="ar"/>
              </w:rPr>
              <w:t>行政处罚机关</w:t>
            </w:r>
          </w:p>
        </w:tc>
        <w:tc>
          <w:tcPr>
            <w:tcW w:w="6562" w:type="dxa"/>
            <w:tcBorders>
              <w:top w:val="single" w:color="auto" w:sz="6" w:space="0"/>
              <w:left w:val="single" w:color="auto" w:sz="6" w:space="0"/>
              <w:bottom w:val="single" w:color="auto" w:sz="6" w:space="0"/>
              <w:right w:val="single" w:color="auto" w:sz="6" w:space="0"/>
            </w:tcBorders>
            <w:shd w:val="clear" w:color="auto" w:fill="auto"/>
            <w:tcMar>
              <w:top w:w="0" w:type="dxa"/>
              <w:left w:w="0" w:type="dxa"/>
              <w:bottom w:w="0" w:type="dxa"/>
              <w:right w:w="0" w:type="dxa"/>
            </w:tcMar>
            <w:vAlign w:val="center"/>
          </w:tcPr>
          <w:p>
            <w:pPr>
              <w:keepNext w:val="0"/>
              <w:keepLines w:val="0"/>
              <w:widowControl/>
              <w:suppressLineNumbers w:val="0"/>
              <w:wordWrap w:val="0"/>
              <w:spacing w:before="0" w:beforeAutospacing="0" w:after="0" w:afterAutospacing="0"/>
              <w:ind w:left="0" w:right="0"/>
              <w:jc w:val="center"/>
              <w:rPr>
                <w:rFonts w:hint="eastAsia" w:ascii="微软雅黑" w:hAnsi="微软雅黑" w:eastAsia="微软雅黑" w:cs="微软雅黑"/>
                <w:b w:val="0"/>
                <w:bCs w:val="0"/>
                <w:sz w:val="28"/>
                <w:szCs w:val="28"/>
                <w:u w:val="none"/>
              </w:rPr>
            </w:pPr>
            <w:r>
              <w:rPr>
                <w:rFonts w:hint="eastAsia" w:ascii="微软雅黑" w:hAnsi="微软雅黑" w:eastAsia="微软雅黑" w:cs="微软雅黑"/>
                <w:b w:val="0"/>
                <w:bCs w:val="0"/>
                <w:kern w:val="0"/>
                <w:sz w:val="28"/>
                <w:szCs w:val="28"/>
                <w:u w:val="none"/>
                <w:lang w:val="en-US" w:eastAsia="zh-CN" w:bidi="ar"/>
              </w:rPr>
              <w:t>石龙区应急管理局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40" w:hRule="atLeast"/>
          <w:jc w:val="center"/>
        </w:trPr>
        <w:tc>
          <w:tcPr>
            <w:tcW w:w="1760" w:type="dxa"/>
            <w:tcBorders>
              <w:top w:val="single" w:color="auto" w:sz="6" w:space="0"/>
              <w:left w:val="single" w:color="auto" w:sz="6" w:space="0"/>
              <w:bottom w:val="single" w:color="auto" w:sz="6" w:space="0"/>
              <w:right w:val="single" w:color="auto" w:sz="6"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bCs/>
                <w:sz w:val="24"/>
                <w:szCs w:val="24"/>
                <w:u w:val="none"/>
              </w:rPr>
            </w:pPr>
            <w:r>
              <w:rPr>
                <w:rFonts w:hint="eastAsia" w:ascii="微软雅黑" w:hAnsi="微软雅黑" w:eastAsia="微软雅黑" w:cs="微软雅黑"/>
                <w:b/>
                <w:bCs/>
                <w:kern w:val="0"/>
                <w:sz w:val="24"/>
                <w:szCs w:val="24"/>
                <w:u w:val="none"/>
                <w:lang w:val="en-US" w:eastAsia="zh-CN" w:bidi="ar"/>
              </w:rPr>
              <w:t>备注</w:t>
            </w:r>
          </w:p>
        </w:tc>
        <w:tc>
          <w:tcPr>
            <w:tcW w:w="6562" w:type="dxa"/>
            <w:tcBorders>
              <w:top w:val="single" w:color="auto" w:sz="6" w:space="0"/>
              <w:left w:val="single" w:color="auto" w:sz="6" w:space="0"/>
              <w:bottom w:val="single" w:color="auto" w:sz="6" w:space="0"/>
              <w:right w:val="single" w:color="auto" w:sz="6"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sz w:val="28"/>
                <w:szCs w:val="28"/>
                <w:u w:val="none"/>
              </w:rPr>
            </w:pPr>
          </w:p>
        </w:tc>
      </w:tr>
    </w:tbl>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仿宋_GB2312" w:hAnsi="仿宋_GB2312" w:eastAsia="仿宋_GB2312" w:cs="仿宋_GB2312"/>
          <w:sz w:val="28"/>
          <w:szCs w:val="28"/>
        </w:rPr>
      </w:pPr>
    </w:p>
    <w:p>
      <w:pPr>
        <w:rPr>
          <w:rFonts w:hint="eastAsia" w:ascii="仿宋_GB2312" w:hAnsi="仿宋_GB2312" w:eastAsia="仿宋_GB2312" w:cs="仿宋_GB2312"/>
          <w:sz w:val="28"/>
          <w:szCs w:val="28"/>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560" w:firstLineChars="200"/>
      <w:rPr>
        <w:rFonts w:hint="eastAsia" w:ascii="仿宋" w:hAnsi="仿宋" w:eastAsia="仿宋"/>
        <w:sz w:val="28"/>
        <w:szCs w:val="28"/>
        <w:u w:val="none"/>
      </w:rPr>
    </w:pPr>
  </w:p>
  <w:p>
    <w:pPr>
      <w:pStyle w:val="4"/>
      <w:ind w:firstLine="560" w:firstLineChars="200"/>
      <w:rPr>
        <w:rFonts w:hint="eastAsia" w:ascii="仿宋" w:hAnsi="仿宋" w:eastAsia="仿宋"/>
        <w:sz w:val="28"/>
        <w:szCs w:val="28"/>
        <w:u w:val="none"/>
      </w:rPr>
    </w:pPr>
  </w:p>
  <w:p>
    <w:pPr>
      <w:pStyle w:val="4"/>
      <w:ind w:firstLine="220" w:firstLineChars="100"/>
      <w:rPr>
        <w:rFonts w:hint="eastAsia" w:ascii="微软雅黑" w:hAnsi="微软雅黑" w:eastAsia="微软雅黑" w:cs="微软雅黑"/>
        <w:b/>
        <w:bCs/>
        <w:color w:val="000000"/>
        <w:kern w:val="0"/>
        <w:sz w:val="28"/>
        <w:szCs w:val="28"/>
        <w:u w:val="none"/>
      </w:rPr>
    </w:pPr>
    <w:bookmarkStart w:id="1" w:name="_GoBack"/>
    <w:r>
      <w:rPr>
        <w:rFonts w:hint="eastAsia" w:ascii="微软雅黑" w:hAnsi="微软雅黑" w:eastAsia="微软雅黑" w:cs="微软雅黑"/>
        <w:color w:val="000000"/>
        <w:kern w:val="0"/>
        <w:sz w:val="22"/>
        <w:szCs w:val="22"/>
        <w:u w:val="none"/>
        <w:lang w:eastAsia="zh-CN"/>
      </w:rPr>
      <w:t>平顶山市东鑫焦化有限责任公司</w:t>
    </w:r>
    <w:r>
      <w:rPr>
        <w:rFonts w:hint="eastAsia" w:ascii="微软雅黑" w:hAnsi="微软雅黑" w:eastAsia="微软雅黑" w:cs="微软雅黑"/>
        <w:color w:val="000000"/>
        <w:sz w:val="22"/>
        <w:szCs w:val="22"/>
        <w:u w:val="none"/>
        <w:lang w:eastAsia="zh-CN"/>
      </w:rPr>
      <w:t>进行吊装未安排专门人员进行现场安全管理</w:t>
    </w:r>
    <w:r>
      <w:rPr>
        <w:rFonts w:hint="eastAsia" w:ascii="微软雅黑" w:hAnsi="微软雅黑" w:eastAsia="微软雅黑" w:cs="微软雅黑"/>
        <w:color w:val="000000"/>
        <w:kern w:val="0"/>
        <w:sz w:val="22"/>
        <w:szCs w:val="22"/>
        <w:u w:val="none"/>
        <w:lang w:val="en-US" w:eastAsia="zh-CN"/>
      </w:rPr>
      <w:t>案</w:t>
    </w:r>
    <w:bookmarkEnd w:id="1"/>
    <w:r>
      <w:rPr>
        <w:rFonts w:hint="eastAsia" w:ascii="微软雅黑" w:hAnsi="微软雅黑" w:eastAsia="微软雅黑" w:cs="微软雅黑"/>
        <w:b/>
        <w:bCs/>
        <w:sz w:val="24"/>
        <w:szCs w:val="24"/>
        <w:u w:val="none"/>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B363280"/>
    <w:rsid w:val="16134897"/>
    <w:rsid w:val="1CE56624"/>
    <w:rsid w:val="1DAA13BB"/>
    <w:rsid w:val="29402575"/>
    <w:rsid w:val="33A36C82"/>
    <w:rsid w:val="3434239C"/>
    <w:rsid w:val="398C4B96"/>
    <w:rsid w:val="3D0C6162"/>
    <w:rsid w:val="48DD7443"/>
    <w:rsid w:val="4B363280"/>
    <w:rsid w:val="4FE17D8F"/>
    <w:rsid w:val="602D2B73"/>
    <w:rsid w:val="644671CA"/>
    <w:rsid w:val="6C51034A"/>
    <w:rsid w:val="6F203019"/>
    <w:rsid w:val="7A8152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customStyle="1" w:styleId="2">
    <w:name w:val="正文-公1"/>
    <w:basedOn w:val="1"/>
    <w:next w:val="1"/>
    <w:qFormat/>
    <w:uiPriority w:val="0"/>
    <w:pPr>
      <w:ind w:firstLine="200" w:firstLineChars="200"/>
      <w:jc w:val="left"/>
    </w:pPr>
    <w:rPr>
      <w:rFonts w:eastAsia="仿宋_GB2312"/>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2021-11-04T03:23:00Z</dcterms:created>
  <dc:creator>hl</dc:creator>
  <cp:lastModifiedBy>Administrator</cp:lastModifiedBy>
  <dcterms:modified xsi:type="dcterms:W3CDTF">2021-12-29T07:04:24Z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A9272DD2E55048DB9CE7F302AFF2B1AB</vt:lpwstr>
  </property>
</Properties>
</file>