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0"/>
        <w:gridCol w:w="6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平顶山圣翔生物科技有限公司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75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91410404757116400j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王铠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平顶山市石龙区下河村3组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（石龙区安监局）应急罚〔2021〕1号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行政执法人员（执法证号）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shd w:val="clear" w:fill="FCFCFC"/>
                <w:lang w:val="en-US" w:eastAsia="zh-CN" w:bidi="ar"/>
              </w:rPr>
              <w:t>王锋召（410404000051）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shd w:val="clear" w:fill="FCFCFC"/>
                <w:lang w:val="en-US" w:eastAsia="zh-CN" w:bidi="ar"/>
              </w:rPr>
              <w:t>郑自勋（410404000052）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违法事实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2021年1月27日上午9时40分，石龙区应急管理局李大建主任带领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安全生产监督一室行政执法人员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一行3人在对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平顶山圣翔生物科技有限公司进行监督检查时，发现该公司建设项目没有安全设施设计。1月27日下午我局安全生产监督一室将该案移送我执法大队，我队次日进行立案，1月29日我局执法大队行政执法人员对该公司进行调查取证，证实该公司建设项目没有安全设施设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主要证据材料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证据一：现场检查记录、责令限期整改指令书。证据二：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平顶山圣翔生物科技有限公司总经理王铠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的询问笔录。证据三：调查取证当日影像资料照片。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证明该公司建设项目没有安全设施设计。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违反了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u w:val="none"/>
              </w:rPr>
              <w:t>《建设项目安全设施“三同时”监督管理办法》第七条第二款， 生产、储存危险化学品（包括使用长输管道输送危险化学品，下同）的建设项目在进行可行性研究时，生产经营单位应当按照国家规定，进行安全预评价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的规定，依据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u w:val="none"/>
              </w:rPr>
              <w:t>《建设项目安全设施“三同时”监督管理办法》第三十条第一项，本办法第七条第一项、第二项、第三项和第四项规定以外的建设项目没有安全设施设计的，对有关生产经营单位责令限期改正，可以并处 5000元以上3 万元以下的罚款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  <w:t>的规定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适用裁量标准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陈述申辩或听证情况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法制审核情况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eastAsia="zh-CN"/>
              </w:rPr>
              <w:t>适用法律正确、裁量适当、事实清楚、程序合法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集体讨论情况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3"/>
                <w:sz w:val="24"/>
                <w:szCs w:val="24"/>
                <w:u w:val="none"/>
              </w:rPr>
              <w:t>行政处罚案件案审会合议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，全部同意给予处罚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处罚内容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警告、并处人民币贰万元整罚款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处罚决定日期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2021年2月5日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行政处罚机关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石龙区应急管理局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  <w:rPr>
        <w:rFonts w:hint="eastAsia" w:ascii="仿宋" w:hAnsi="仿宋" w:eastAsia="仿宋"/>
        <w:sz w:val="28"/>
        <w:szCs w:val="28"/>
        <w:u w:val="none"/>
      </w:rPr>
    </w:pPr>
  </w:p>
  <w:p>
    <w:pPr>
      <w:pStyle w:val="4"/>
      <w:ind w:firstLine="560" w:firstLineChars="200"/>
      <w:rPr>
        <w:rFonts w:hint="eastAsia" w:ascii="仿宋" w:hAnsi="仿宋" w:eastAsia="仿宋"/>
        <w:sz w:val="28"/>
        <w:szCs w:val="28"/>
        <w:u w:val="none"/>
      </w:rPr>
    </w:pPr>
  </w:p>
  <w:p>
    <w:pPr>
      <w:pStyle w:val="4"/>
      <w:ind w:firstLine="560" w:firstLineChars="200"/>
      <w:rPr>
        <w:rFonts w:hint="eastAsia" w:ascii="微软雅黑" w:hAnsi="微软雅黑" w:eastAsia="微软雅黑" w:cs="微软雅黑"/>
        <w:b/>
        <w:bCs/>
        <w:color w:val="000000"/>
        <w:kern w:val="0"/>
        <w:sz w:val="28"/>
        <w:szCs w:val="28"/>
        <w:u w:val="none"/>
      </w:rPr>
    </w:pPr>
    <w:bookmarkStart w:id="0" w:name="_GoBack"/>
    <w:r>
      <w:rPr>
        <w:rFonts w:hint="eastAsia" w:ascii="微软雅黑" w:hAnsi="微软雅黑" w:eastAsia="微软雅黑" w:cs="微软雅黑"/>
        <w:b/>
        <w:bCs/>
        <w:sz w:val="28"/>
        <w:szCs w:val="28"/>
        <w:u w:val="none"/>
      </w:rPr>
      <w:t>平顶山圣翔生物科技有限公司建设项目没有安全设施设计</w:t>
    </w:r>
    <w:r>
      <w:rPr>
        <w:rFonts w:hint="eastAsia" w:ascii="微软雅黑" w:hAnsi="微软雅黑" w:eastAsia="微软雅黑" w:cs="微软雅黑"/>
        <w:b/>
        <w:bCs/>
        <w:color w:val="000000"/>
        <w:kern w:val="0"/>
        <w:sz w:val="28"/>
        <w:szCs w:val="28"/>
        <w:u w:val="none"/>
      </w:rPr>
      <w:t>案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63280"/>
    <w:rsid w:val="0E8B6C5C"/>
    <w:rsid w:val="1CE56624"/>
    <w:rsid w:val="1DAA13BB"/>
    <w:rsid w:val="26363046"/>
    <w:rsid w:val="33A36C82"/>
    <w:rsid w:val="398C4B96"/>
    <w:rsid w:val="3D0C6162"/>
    <w:rsid w:val="42597EFE"/>
    <w:rsid w:val="4B363280"/>
    <w:rsid w:val="4FE17D8F"/>
    <w:rsid w:val="644671CA"/>
    <w:rsid w:val="6C51034A"/>
    <w:rsid w:val="6F203019"/>
    <w:rsid w:val="7A81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2021-11-04T03:23:00Z</dcterms:created>
  <dc:creator>hl</dc:creator>
  <cp:lastModifiedBy>Administrator</cp:lastModifiedBy>
  <dcterms:modified xsi:type="dcterms:W3CDTF">2021-12-29T07:04:24Z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A9272DD2E55048DB9CE7F302AFF2B1AB</vt:lpwstr>
  </property>
</Properties>
</file>