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185420</wp:posOffset>
                </wp:positionV>
                <wp:extent cx="4682490" cy="1807845"/>
                <wp:effectExtent l="0" t="0" r="3810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2055" y="1031240"/>
                          <a:ext cx="4682490" cy="180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2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80"/>
                                <w:szCs w:val="80"/>
                                <w:lang w:val="en-US" w:eastAsia="zh-CN"/>
                              </w:rPr>
                              <w:t>平顶山市石龙区教育体育局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2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80"/>
                                <w:szCs w:val="80"/>
                                <w:lang w:val="en-US" w:eastAsia="zh-CN"/>
                              </w:rPr>
                              <w:t>平顶山石龙区统计局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2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80"/>
                                <w:szCs w:val="80"/>
                                <w:lang w:val="en-US" w:eastAsia="zh-CN"/>
                              </w:rPr>
                              <w:t>平顶山市石龙区财政局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5pt;margin-top:14.6pt;height:142.35pt;width:368.7pt;z-index:251658240;mso-width-relative:page;mso-height-relative:page;" fillcolor="#FFFFFF [3201]" filled="t" stroked="f" coordsize="21600,21600" o:gfxdata="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M26kDVAAAACQEAAA8AAAAAAAAAAQAgAAAAIgAAAGRycy9k&#10;b3ducmV2LnhtbFBLAQIUABQAAAAIAIdO4kD5JXDKPgIAAE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2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80"/>
                          <w:szCs w:val="80"/>
                          <w:lang w:val="en-US" w:eastAsia="zh-CN"/>
                        </w:rPr>
                        <w:t>平顶山市石龙区教育体育局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2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80"/>
                          <w:szCs w:val="80"/>
                          <w:lang w:val="en-US" w:eastAsia="zh-CN"/>
                        </w:rPr>
                        <w:t>平顶山石龙区统计局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2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80"/>
                          <w:szCs w:val="80"/>
                          <w:lang w:val="en-US" w:eastAsia="zh-CN"/>
                        </w:rPr>
                        <w:t>平顶山市石龙区财政局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94615</wp:posOffset>
                </wp:positionV>
                <wp:extent cx="1116330" cy="1374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50"/>
                                <w:sz w:val="120"/>
                                <w:szCs w:val="1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50"/>
                                <w:sz w:val="120"/>
                                <w:szCs w:val="120"/>
                                <w:lang w:val="en-US" w:eastAsia="zh-CN"/>
                              </w:rPr>
                              <w:t>文件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3pt;margin-top:7.45pt;height:108.25pt;width:87.9pt;z-index:251659264;mso-width-relative:page;mso-height-relative:page;" filled="f" stroked="f" coordsize="21600,21600" o:gfxdata="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taDct&#10;2wAAAAoBAAAPAAAAAAAAAAEAIAAAACIAAABkcnMvZG93bnJldi54bWxQSwECFAAUAAAACACHTuJA&#10;ZtBJmR4CAAAZ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50"/>
                          <w:sz w:val="120"/>
                          <w:szCs w:val="12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50"/>
                          <w:sz w:val="120"/>
                          <w:szCs w:val="120"/>
                          <w:lang w:val="en-US" w:eastAsia="zh-CN"/>
                        </w:rPr>
                        <w:t>文件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平龙教体〔2020〕5号                 签发人：吕旭东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thick" w:color="FF0000"/>
          <w:lang w:val="en-US" w:eastAsia="zh-CN"/>
        </w:rPr>
        <w:t xml:space="preserve">                                                            </w:t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关于2018年全区教育经费执行情况统计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告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教育经费情况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年，全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区地方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教育经费总投入为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12726.3万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元，比上年的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14568.6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-12.65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%。其中，国家财政性教育经费（主要包括一般公共预算安排的教育经费，政府性基金预算安排的教育经费，企业办学中的企业拨款，校办产业和社会服务收入用于教育的经费等）为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11391万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元，比上年的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13350万元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-14.67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%。 </w:t>
      </w:r>
    </w:p>
    <w:p>
      <w:pPr>
        <w:numPr>
          <w:ilvl w:val="0"/>
          <w:numId w:val="0"/>
        </w:numPr>
        <w:ind w:firstLine="643" w:firstLineChars="20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一般公共预算教育经费情况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一般公共预算教育经费增长情况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一般公共预算教育经费（包括教育事业费，  基建经费和教育费附加）为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10415.54万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元，比上年增长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-14.95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%。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（二）各级教育生均一般公共预算教育经费增长情况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1.全区幼儿园为35664.57元，比上年的35909.95元增长-0.68%。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2.全区普通小学为10844.38元，比上年的16400.1元增长-33.88%。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3.全区普通初中为33592.62元，比上年的16615.29元增长102.18%。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各级教育生均一般公共预算教育事业费支出增长情况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年全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区幼儿园、</w:t>
      </w:r>
      <w:r>
        <w:rPr>
          <w:rFonts w:hint="eastAsia" w:ascii="仿宋" w:hAnsi="仿宋" w:eastAsia="仿宋" w:cs="仿宋"/>
          <w:sz w:val="32"/>
          <w:szCs w:val="32"/>
        </w:rPr>
        <w:t>普通小学、普通初中生均一般公共预算教育事业费支出情况是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全区幼儿园为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8059.27元，比上年的3458.03元增长133.06%。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普通小学为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6238.83</w:t>
      </w:r>
      <w:r>
        <w:rPr>
          <w:rFonts w:hint="eastAsia" w:ascii="仿宋" w:hAnsi="仿宋" w:eastAsia="仿宋" w:cs="仿宋"/>
          <w:sz w:val="32"/>
          <w:szCs w:val="32"/>
        </w:rPr>
        <w:t>元，比上年的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7202.61</w:t>
      </w:r>
      <w:r>
        <w:rPr>
          <w:rFonts w:hint="eastAsia" w:ascii="仿宋" w:hAnsi="仿宋" w:eastAsia="仿宋" w:cs="仿宋"/>
          <w:sz w:val="32"/>
          <w:szCs w:val="32"/>
        </w:rPr>
        <w:t xml:space="preserve"> 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-13.38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普通初中为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10376.59</w:t>
      </w:r>
      <w:r>
        <w:rPr>
          <w:rFonts w:hint="eastAsia" w:ascii="仿宋" w:hAnsi="仿宋" w:eastAsia="仿宋" w:cs="仿宋"/>
          <w:sz w:val="32"/>
          <w:szCs w:val="32"/>
        </w:rPr>
        <w:t>元，比上年的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13729.87</w:t>
      </w:r>
      <w:r>
        <w:rPr>
          <w:rFonts w:hint="eastAsia" w:ascii="仿宋" w:hAnsi="仿宋" w:eastAsia="仿宋" w:cs="仿宋"/>
          <w:sz w:val="32"/>
          <w:szCs w:val="32"/>
        </w:rPr>
        <w:t>元增长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-24.42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各级教育生均一般公共预算公用经费支出增长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年全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区幼儿园、</w:t>
      </w:r>
      <w:r>
        <w:rPr>
          <w:rFonts w:hint="eastAsia" w:ascii="仿宋" w:hAnsi="仿宋" w:eastAsia="仿宋" w:cs="仿宋"/>
          <w:sz w:val="32"/>
          <w:szCs w:val="32"/>
        </w:rPr>
        <w:t>普通小学、普通初中生均一般公共预算公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经费支出情况是：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全区幼儿园为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4472.16元，比上年的259.25元增长1625.04%。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普通小学为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2221.63</w:t>
      </w:r>
      <w:r>
        <w:rPr>
          <w:rFonts w:hint="eastAsia" w:ascii="仿宋" w:hAnsi="仿宋" w:eastAsia="仿宋" w:cs="仿宋"/>
          <w:sz w:val="32"/>
          <w:szCs w:val="32"/>
        </w:rPr>
        <w:t xml:space="preserve"> 元，比上年的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2733.46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-18.27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普通初中为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1907.29</w:t>
      </w:r>
      <w:r>
        <w:rPr>
          <w:rFonts w:hint="eastAsia" w:ascii="仿宋" w:hAnsi="仿宋" w:eastAsia="仿宋" w:cs="仿宋"/>
          <w:sz w:val="32"/>
          <w:szCs w:val="32"/>
        </w:rPr>
        <w:t xml:space="preserve"> 元，比上年的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2788.55</w:t>
      </w:r>
      <w:r>
        <w:rPr>
          <w:rFonts w:hint="eastAsia" w:ascii="仿宋" w:hAnsi="仿宋" w:eastAsia="仿宋" w:cs="仿宋"/>
          <w:sz w:val="32"/>
          <w:szCs w:val="32"/>
        </w:rPr>
        <w:t>元增长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-31.6</w:t>
      </w:r>
      <w:r>
        <w:rPr>
          <w:rFonts w:hint="eastAsia" w:ascii="仿宋" w:hAnsi="仿宋" w:eastAsia="仿宋" w:cs="仿宋"/>
          <w:sz w:val="32"/>
          <w:szCs w:val="32"/>
        </w:rPr>
        <w:t xml:space="preserve">%。 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(五）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一般公共预算教育经费占一般公共预算支出比例情况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 xml:space="preserve">一般公共预算教育经费占一般公共预算支出的比例为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14.97</w:t>
      </w:r>
      <w:r>
        <w:rPr>
          <w:rFonts w:hint="eastAsia" w:ascii="仿宋" w:hAnsi="仿宋" w:eastAsia="仿宋" w:cs="仿宋"/>
          <w:sz w:val="32"/>
          <w:szCs w:val="32"/>
        </w:rPr>
        <w:t>%，比上年的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23.21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8.24</w:t>
      </w:r>
      <w:r>
        <w:rPr>
          <w:rFonts w:hint="eastAsia" w:ascii="仿宋" w:hAnsi="仿宋" w:eastAsia="仿宋" w:cs="仿宋"/>
          <w:sz w:val="32"/>
          <w:szCs w:val="32"/>
        </w:rPr>
        <w:t xml:space="preserve">个百分点。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平顶山市石龙区</w:t>
      </w:r>
      <w:r>
        <w:rPr>
          <w:rFonts w:hint="eastAsia" w:ascii="仿宋" w:hAnsi="仿宋" w:eastAsia="仿宋" w:cs="仿宋"/>
          <w:sz w:val="32"/>
          <w:szCs w:val="32"/>
        </w:rPr>
        <w:t xml:space="preserve">教育经费执行情况统计表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="958" w:leftChars="304" w:hanging="320" w:hanging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平顶山市石龙区教育体育局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平顶山市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石龙区</w:t>
      </w:r>
      <w:r>
        <w:rPr>
          <w:rFonts w:hint="eastAsia" w:ascii="仿宋" w:hAnsi="仿宋" w:eastAsia="仿宋" w:cs="仿宋"/>
          <w:sz w:val="32"/>
          <w:szCs w:val="32"/>
        </w:rPr>
        <w:t>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</w:p>
    <w:p>
      <w:pPr>
        <w:numPr>
          <w:ilvl w:val="0"/>
          <w:numId w:val="0"/>
        </w:numPr>
        <w:ind w:left="958" w:leftChars="304" w:hanging="320" w:hangingChars="1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="958" w:leftChars="304" w:hanging="320" w:hangingChars="1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="958" w:leftChars="304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石龙区</w:t>
      </w:r>
      <w:r>
        <w:rPr>
          <w:rFonts w:hint="eastAsia" w:ascii="仿宋" w:hAnsi="仿宋" w:eastAsia="仿宋" w:cs="仿宋"/>
          <w:sz w:val="32"/>
          <w:szCs w:val="32"/>
        </w:rPr>
        <w:t xml:space="preserve">财政局  </w:t>
      </w: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黑体" w:hAnsi="宋体" w:eastAsia="黑体" w:cs="黑体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黑体" w:hAnsi="宋体" w:eastAsia="黑体" w:cs="黑体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D2D2D"/>
          <w:spacing w:val="0"/>
          <w:kern w:val="0"/>
          <w:sz w:val="36"/>
          <w:szCs w:val="36"/>
          <w:lang w:val="en-US" w:eastAsia="zh-CN" w:bidi="ar"/>
        </w:rPr>
        <w:t>2018年平顶山市石龙区教育经费执行情况统计表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  <w:t>表一  2018年一般公共预算教育经费增长情况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800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1982"/>
        <w:gridCol w:w="1408"/>
        <w:gridCol w:w="2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 xml:space="preserve">   一般公共预算教育经费（万元）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一般公共预算教育经费占一般公共预算支出比例（%）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一般公共预算教育经费本年比上年增长（%）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石龙区</w:t>
            </w:r>
          </w:p>
        </w:tc>
        <w:tc>
          <w:tcPr>
            <w:tcW w:w="19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10415.54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14.97</w:t>
            </w:r>
          </w:p>
        </w:tc>
        <w:tc>
          <w:tcPr>
            <w:tcW w:w="24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-14.95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黑体" w:hAnsi="宋体" w:eastAsia="黑体" w:cs="黑体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表二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各级教育生均一般公共预算教育经费增长情况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    单位：元</w:t>
      </w:r>
    </w:p>
    <w:tbl>
      <w:tblPr>
        <w:tblStyle w:val="3"/>
        <w:tblW w:w="9473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45"/>
        <w:gridCol w:w="1005"/>
        <w:gridCol w:w="870"/>
        <w:gridCol w:w="990"/>
        <w:gridCol w:w="975"/>
        <w:gridCol w:w="825"/>
        <w:gridCol w:w="1095"/>
        <w:gridCol w:w="967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bidi w:val="0"/>
              <w:ind w:firstLine="224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地区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幼儿园(元）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普通小学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普通初中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6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2017年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增减（%）</w:t>
            </w: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2017年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增减（%）</w:t>
            </w:r>
          </w:p>
        </w:tc>
        <w:tc>
          <w:tcPr>
            <w:tcW w:w="10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2017年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增减（%）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石龙区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35909.95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35664.57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-0.68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16400.10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10844.38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-33.88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16615.29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33592.26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102.18</w:t>
            </w:r>
          </w:p>
        </w:tc>
      </w:tr>
    </w:tbl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2D2D2D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2D2D2D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  <w:t>表三 各级教育生均一般公共预算教育事业费支出增长情况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24"/>
          <w:szCs w:val="24"/>
          <w:lang w:val="en-US" w:eastAsia="zh-CN" w:bidi="ar"/>
        </w:rPr>
        <w:t>单位:元</w:t>
      </w:r>
    </w:p>
    <w:tbl>
      <w:tblPr>
        <w:tblStyle w:val="2"/>
        <w:tblW w:w="914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04"/>
        <w:gridCol w:w="990"/>
        <w:gridCol w:w="917"/>
        <w:gridCol w:w="853"/>
        <w:gridCol w:w="885"/>
        <w:gridCol w:w="976"/>
        <w:gridCol w:w="899"/>
        <w:gridCol w:w="1110"/>
        <w:gridCol w:w="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16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幼儿园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普通小学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普通初中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2017年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2018年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增长率（%）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2017年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2018年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增长率（%）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2017年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2018年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增长率（%）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石龙区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3458.03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8059.27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133.06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7202.61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6238.83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-13.38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13729.87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10376.59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-24.42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2D2D2D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2D2D2D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32"/>
          <w:szCs w:val="32"/>
          <w:lang w:val="en-US" w:eastAsia="zh-CN" w:bidi="ar"/>
        </w:rPr>
        <w:t>表四  各级教育生均一般公共预算公用经费支出增长情况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28"/>
          <w:szCs w:val="28"/>
          <w:lang w:val="en-US" w:eastAsia="zh-CN" w:bidi="ar"/>
        </w:rPr>
        <w:t>单位:元</w:t>
      </w:r>
    </w:p>
    <w:tbl>
      <w:tblPr>
        <w:tblStyle w:val="2"/>
        <w:tblW w:w="89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870"/>
        <w:gridCol w:w="1161"/>
        <w:gridCol w:w="824"/>
        <w:gridCol w:w="840"/>
        <w:gridCol w:w="915"/>
        <w:gridCol w:w="705"/>
        <w:gridCol w:w="840"/>
        <w:gridCol w:w="805"/>
        <w:gridCol w:w="8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4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幼儿园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普通小学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普通初中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666666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2017年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2018年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增长率（%）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2017年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2018年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增长率（%）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2017年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2018年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增长率（%）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石龙区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259.25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4472.16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1625.04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2733.46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2221.63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-18.72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2788.55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1907.29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-31.6</w:t>
            </w:r>
          </w:p>
        </w:tc>
      </w:tr>
    </w:tbl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576F"/>
    <w:rsid w:val="0655661C"/>
    <w:rsid w:val="16B2418F"/>
    <w:rsid w:val="171A790B"/>
    <w:rsid w:val="17623F54"/>
    <w:rsid w:val="1DC37CE2"/>
    <w:rsid w:val="2B6240C1"/>
    <w:rsid w:val="31952741"/>
    <w:rsid w:val="394C4DF3"/>
    <w:rsid w:val="451E5676"/>
    <w:rsid w:val="453266A1"/>
    <w:rsid w:val="46227DAC"/>
    <w:rsid w:val="485C23C3"/>
    <w:rsid w:val="573F2634"/>
    <w:rsid w:val="5BC62C3D"/>
    <w:rsid w:val="5E536FBD"/>
    <w:rsid w:val="6228576F"/>
    <w:rsid w:val="68806450"/>
    <w:rsid w:val="694D45CA"/>
    <w:rsid w:val="72F0105D"/>
    <w:rsid w:val="7BBD4BC4"/>
    <w:rsid w:val="7DC55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2020-01-07T07:54:00Z</dcterms:created>
  <dc:creator>Administrator</dc:creator>
  <cp:lastModifiedBy>Administrator</cp:lastModifiedBy>
  <cp:lastPrinted>2001-12-31T18:03:00Z</cp:lastPrinted>
  <dcterms:modified xsi:type="dcterms:W3CDTF">2020-03-10T08:02:10Z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