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0D2" w:rsidRPr="002450D2" w:rsidRDefault="00147B61" w:rsidP="002450D2">
      <w:pPr>
        <w:spacing w:line="438" w:lineRule="atLeast"/>
        <w:jc w:val="center"/>
        <w:rPr>
          <w:rFonts w:ascii="微软雅黑" w:eastAsia="微软雅黑" w:hAnsi="微软雅黑" w:cs="宋体"/>
          <w:color w:val="1966A7"/>
          <w:kern w:val="0"/>
          <w:sz w:val="30"/>
          <w:szCs w:val="30"/>
        </w:rPr>
      </w:pPr>
      <w:r w:rsidRPr="00147B61">
        <w:rPr>
          <w:rFonts w:ascii="MS Mincho" w:eastAsia="MS Mincho" w:hAnsi="MS Mincho" w:cs="MS Mincho" w:hint="eastAsia"/>
          <w:color w:val="222222"/>
          <w:kern w:val="0"/>
          <w:sz w:val="32"/>
          <w:szCs w:val="32"/>
        </w:rPr>
        <w:t> </w:t>
      </w:r>
      <w:r w:rsidRPr="00147B61">
        <w:rPr>
          <w:rFonts w:ascii="仿宋" w:eastAsia="仿宋" w:hAnsi="仿宋" w:cs="宋体" w:hint="eastAsia"/>
          <w:color w:val="222222"/>
          <w:kern w:val="0"/>
          <w:sz w:val="32"/>
          <w:szCs w:val="32"/>
        </w:rPr>
        <w:br/>
        <w:t xml:space="preserve">　　</w:t>
      </w:r>
      <w:r w:rsidR="002450D2" w:rsidRPr="002450D2">
        <w:rPr>
          <w:rFonts w:ascii="微软雅黑" w:eastAsia="微软雅黑" w:hAnsi="微软雅黑" w:cs="宋体" w:hint="eastAsia"/>
          <w:color w:val="1966A7"/>
          <w:kern w:val="0"/>
          <w:sz w:val="30"/>
          <w:szCs w:val="30"/>
        </w:rPr>
        <w:t>国家卫生健康委关于印发托育机构设置标准（试行）和托育机构管理规范（试行）的通知</w:t>
      </w:r>
    </w:p>
    <w:p w:rsidR="002450D2" w:rsidRPr="002450D2" w:rsidRDefault="002450D2" w:rsidP="002450D2">
      <w:pPr>
        <w:widowControl/>
        <w:jc w:val="center"/>
        <w:rPr>
          <w:rFonts w:ascii="微软雅黑" w:eastAsia="微软雅黑" w:hAnsi="微软雅黑" w:cs="宋体" w:hint="eastAsia"/>
          <w:color w:val="484848"/>
          <w:kern w:val="0"/>
          <w:sz w:val="13"/>
          <w:szCs w:val="13"/>
        </w:rPr>
      </w:pPr>
      <w:r>
        <w:rPr>
          <w:rFonts w:ascii="微软雅黑" w:eastAsia="微软雅黑" w:hAnsi="微软雅黑" w:cs="宋体"/>
          <w:noProof/>
          <w:color w:val="484848"/>
          <w:kern w:val="0"/>
          <w:sz w:val="15"/>
          <w:szCs w:val="15"/>
        </w:rPr>
        <w:drawing>
          <wp:inline distT="0" distB="0" distL="0" distR="0">
            <wp:extent cx="230505" cy="230505"/>
            <wp:effectExtent l="19050" t="0" r="0" b="0"/>
            <wp:docPr id="8" name="图片 1" descr="http://www.nhc.gov.cn/rkjcyjtfzs/xhtml/images/sm.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c.gov.cn/rkjcyjtfzs/xhtml/images/sm.jpg">
                      <a:hlinkClick r:id="rId6"/>
                    </pic:cNvPr>
                    <pic:cNvPicPr>
                      <a:picLocks noChangeAspect="1" noChangeArrowheads="1"/>
                    </pic:cNvPicPr>
                  </pic:nvPicPr>
                  <pic:blipFill>
                    <a:blip r:embed="rId7" cstate="print"/>
                    <a:srcRect/>
                    <a:stretch>
                      <a:fillRect/>
                    </a:stretch>
                  </pic:blipFill>
                  <pic:spPr bwMode="auto">
                    <a:xfrm>
                      <a:off x="0" y="0"/>
                      <a:ext cx="230505" cy="230505"/>
                    </a:xfrm>
                    <a:prstGeom prst="rect">
                      <a:avLst/>
                    </a:prstGeom>
                    <a:noFill/>
                    <a:ln w="9525">
                      <a:noFill/>
                      <a:miter lim="800000"/>
                      <a:headEnd/>
                      <a:tailEnd/>
                    </a:ln>
                  </pic:spPr>
                </pic:pic>
              </a:graphicData>
            </a:graphic>
          </wp:inline>
        </w:drawing>
      </w:r>
      <w:r>
        <w:rPr>
          <w:rFonts w:ascii="微软雅黑" w:eastAsia="微软雅黑" w:hAnsi="微软雅黑" w:cs="宋体"/>
          <w:noProof/>
          <w:color w:val="484848"/>
          <w:kern w:val="0"/>
          <w:sz w:val="15"/>
          <w:szCs w:val="15"/>
        </w:rPr>
        <w:drawing>
          <wp:inline distT="0" distB="0" distL="0" distR="0">
            <wp:extent cx="230505" cy="230505"/>
            <wp:effectExtent l="19050" t="0" r="0" b="0"/>
            <wp:docPr id="7" name="图片 2" descr="http://www.nhc.gov.cn/rkjcyjtfzs/xhtml/images/big.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hc.gov.cn/rkjcyjtfzs/xhtml/images/big.jpg">
                      <a:hlinkClick r:id="rId6"/>
                    </pic:cNvPr>
                    <pic:cNvPicPr>
                      <a:picLocks noChangeAspect="1" noChangeArrowheads="1"/>
                    </pic:cNvPicPr>
                  </pic:nvPicPr>
                  <pic:blipFill>
                    <a:blip r:embed="rId8" cstate="print"/>
                    <a:srcRect/>
                    <a:stretch>
                      <a:fillRect/>
                    </a:stretch>
                  </pic:blipFill>
                  <pic:spPr bwMode="auto">
                    <a:xfrm>
                      <a:off x="0" y="0"/>
                      <a:ext cx="230505" cy="230505"/>
                    </a:xfrm>
                    <a:prstGeom prst="rect">
                      <a:avLst/>
                    </a:prstGeom>
                    <a:noFill/>
                    <a:ln w="9525">
                      <a:noFill/>
                      <a:miter lim="800000"/>
                      <a:headEnd/>
                      <a:tailEnd/>
                    </a:ln>
                  </pic:spPr>
                </pic:pic>
              </a:graphicData>
            </a:graphic>
          </wp:inline>
        </w:drawing>
      </w:r>
      <w:r>
        <w:rPr>
          <w:rFonts w:ascii="微软雅黑" w:eastAsia="微软雅黑" w:hAnsi="微软雅黑" w:cs="宋体"/>
          <w:noProof/>
          <w:color w:val="484848"/>
          <w:kern w:val="0"/>
          <w:sz w:val="15"/>
          <w:szCs w:val="15"/>
        </w:rPr>
        <w:drawing>
          <wp:inline distT="0" distB="0" distL="0" distR="0">
            <wp:extent cx="222885" cy="230505"/>
            <wp:effectExtent l="19050" t="0" r="5715" b="0"/>
            <wp:docPr id="6" name="图片 3" descr="http://www.nhc.gov.cn/rkjcyjtfzs/xhtml/images/dy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hc.gov.cn/rkjcyjtfzs/xhtml/images/dys.jpg">
                      <a:hlinkClick r:id="rId9"/>
                    </pic:cNvPr>
                    <pic:cNvPicPr>
                      <a:picLocks noChangeAspect="1" noChangeArrowheads="1"/>
                    </pic:cNvPicPr>
                  </pic:nvPicPr>
                  <pic:blipFill>
                    <a:blip r:embed="rId10" cstate="print"/>
                    <a:srcRect/>
                    <a:stretch>
                      <a:fillRect/>
                    </a:stretch>
                  </pic:blipFill>
                  <pic:spPr bwMode="auto">
                    <a:xfrm>
                      <a:off x="0" y="0"/>
                      <a:ext cx="222885" cy="230505"/>
                    </a:xfrm>
                    <a:prstGeom prst="rect">
                      <a:avLst/>
                    </a:prstGeom>
                    <a:noFill/>
                    <a:ln w="9525">
                      <a:noFill/>
                      <a:miter lim="800000"/>
                      <a:headEnd/>
                      <a:tailEnd/>
                    </a:ln>
                  </pic:spPr>
                </pic:pic>
              </a:graphicData>
            </a:graphic>
          </wp:inline>
        </w:drawing>
      </w:r>
    </w:p>
    <w:p w:rsidR="002450D2" w:rsidRPr="002450D2" w:rsidRDefault="002450D2" w:rsidP="002450D2">
      <w:pPr>
        <w:widowControl/>
        <w:jc w:val="center"/>
        <w:rPr>
          <w:rFonts w:ascii="微软雅黑" w:eastAsia="微软雅黑" w:hAnsi="微软雅黑" w:cs="宋体" w:hint="eastAsia"/>
          <w:color w:val="484848"/>
          <w:kern w:val="0"/>
          <w:sz w:val="13"/>
          <w:szCs w:val="13"/>
        </w:rPr>
      </w:pPr>
      <w:r w:rsidRPr="002450D2">
        <w:rPr>
          <w:rFonts w:ascii="微软雅黑" w:eastAsia="微软雅黑" w:hAnsi="微软雅黑" w:cs="宋体" w:hint="eastAsia"/>
          <w:color w:val="979797"/>
          <w:kern w:val="0"/>
          <w:sz w:val="15"/>
          <w:szCs w:val="15"/>
        </w:rPr>
        <w:t>发布时间： 2019-10-14 </w:t>
      </w:r>
      <w:r w:rsidRPr="002450D2">
        <w:rPr>
          <w:rFonts w:ascii="微软雅黑" w:eastAsia="微软雅黑" w:hAnsi="微软雅黑" w:cs="宋体" w:hint="eastAsia"/>
          <w:color w:val="979797"/>
          <w:kern w:val="0"/>
          <w:sz w:val="15"/>
        </w:rPr>
        <w:t>来源: 人口监测与家庭发展司</w:t>
      </w:r>
    </w:p>
    <w:p w:rsidR="002450D2" w:rsidRPr="002450D2" w:rsidRDefault="002450D2" w:rsidP="002450D2">
      <w:pPr>
        <w:widowControl/>
        <w:jc w:val="center"/>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国卫人口发〔2019〕58号</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各省、自治区、直辖市及新疆生产建设兵团卫生健康委：</w:t>
      </w:r>
      <w:r w:rsidRPr="002450D2">
        <w:rPr>
          <w:rFonts w:ascii="仿宋" w:eastAsia="仿宋" w:hAnsi="仿宋" w:cs="宋体" w:hint="eastAsia"/>
          <w:color w:val="484848"/>
          <w:kern w:val="0"/>
          <w:sz w:val="32"/>
          <w:szCs w:val="32"/>
        </w:rPr>
        <w:br/>
        <w:t xml:space="preserve">　　为加强托育机构专业化、规范化建设，按照《国务院办公厅关于促进3岁以下婴幼儿照护服务发展的指导意见》（国办发〔2019〕15号）的要求，我委组织制定了《托育机构设置标准（试行）》和《托育机构管理规范（试行）》（可从国家卫生健康委网站下载）。现印发给你们，请遵照执行。</w:t>
      </w:r>
      <w:r w:rsidRPr="002450D2">
        <w:rPr>
          <w:rFonts w:ascii="仿宋" w:eastAsia="仿宋" w:hAnsi="仿宋" w:cs="宋体" w:hint="eastAsia"/>
          <w:color w:val="484848"/>
          <w:kern w:val="0"/>
          <w:sz w:val="32"/>
          <w:szCs w:val="32"/>
        </w:rPr>
        <w:br/>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br/>
        <w:t xml:space="preserve">　　附件：1.托育机构设置标准（试行）</w:t>
      </w:r>
      <w:r w:rsidRPr="002450D2">
        <w:rPr>
          <w:rFonts w:ascii="仿宋" w:eastAsia="仿宋" w:hAnsi="仿宋" w:cs="宋体" w:hint="eastAsia"/>
          <w:color w:val="484848"/>
          <w:kern w:val="0"/>
          <w:sz w:val="32"/>
          <w:szCs w:val="32"/>
        </w:rPr>
        <w:br/>
        <w:t xml:space="preserve">　　　　　2.托育机构管理规范（试行）</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right"/>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国家卫生健康委</w:t>
      </w:r>
    </w:p>
    <w:p w:rsidR="002450D2" w:rsidRPr="002450D2" w:rsidRDefault="002450D2" w:rsidP="002450D2">
      <w:pPr>
        <w:widowControl/>
        <w:jc w:val="right"/>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2019年10月8日</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xml:space="preserve">　　（信息公开形式：主动公开）</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lastRenderedPageBreak/>
        <w:t>附件1</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center"/>
        <w:rPr>
          <w:rFonts w:ascii="仿宋" w:eastAsia="仿宋" w:hAnsi="仿宋" w:cs="宋体" w:hint="eastAsia"/>
          <w:color w:val="484848"/>
          <w:kern w:val="0"/>
          <w:sz w:val="32"/>
          <w:szCs w:val="32"/>
        </w:rPr>
      </w:pPr>
      <w:r w:rsidRPr="002450D2">
        <w:rPr>
          <w:rFonts w:ascii="微软雅黑" w:eastAsia="微软雅黑" w:hAnsi="微软雅黑" w:cs="宋体" w:hint="eastAsia"/>
          <w:b/>
          <w:bCs/>
          <w:color w:val="484848"/>
          <w:kern w:val="0"/>
          <w:sz w:val="44"/>
        </w:rPr>
        <w:t>托育机构设置标准（试行）</w:t>
      </w:r>
    </w:p>
    <w:p w:rsidR="002450D2" w:rsidRPr="002450D2" w:rsidRDefault="002450D2" w:rsidP="002450D2">
      <w:pPr>
        <w:widowControl/>
        <w:jc w:val="center"/>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center"/>
        <w:rPr>
          <w:rFonts w:ascii="仿宋" w:eastAsia="仿宋" w:hAnsi="仿宋" w:cs="宋体" w:hint="eastAsia"/>
          <w:color w:val="484848"/>
          <w:kern w:val="0"/>
          <w:sz w:val="32"/>
          <w:szCs w:val="32"/>
        </w:rPr>
      </w:pPr>
      <w:r w:rsidRPr="002450D2">
        <w:rPr>
          <w:rFonts w:ascii="微软雅黑" w:eastAsia="微软雅黑" w:hAnsi="微软雅黑" w:cs="宋体" w:hint="eastAsia"/>
          <w:b/>
          <w:bCs/>
          <w:color w:val="484848"/>
          <w:kern w:val="0"/>
          <w:sz w:val="44"/>
        </w:rPr>
        <w:t>第一章</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总</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则</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xml:space="preserve">　　第一条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为建立专业化、规范化的托育机构，根据《中华人民共和国未成年人保护法》等法律法规以及《国务院办公厅关于促进3岁以下婴幼儿照护服务发展的指导意见》，制定本标准。</w:t>
      </w:r>
      <w:r w:rsidRPr="002450D2">
        <w:rPr>
          <w:rFonts w:ascii="仿宋" w:eastAsia="仿宋" w:hAnsi="仿宋" w:cs="宋体" w:hint="eastAsia"/>
          <w:color w:val="484848"/>
          <w:kern w:val="0"/>
          <w:sz w:val="32"/>
          <w:szCs w:val="32"/>
        </w:rPr>
        <w:br/>
        <w:t xml:space="preserve">　　第二条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坚持政策引导、普惠优先、安全健康、科学规范、属地管理、分类指导的原则，充分调动社会力量积极性，大力发展托育服务。</w:t>
      </w:r>
      <w:r w:rsidRPr="002450D2">
        <w:rPr>
          <w:rFonts w:ascii="仿宋" w:eastAsia="仿宋" w:hAnsi="仿宋" w:cs="宋体" w:hint="eastAsia"/>
          <w:color w:val="484848"/>
          <w:kern w:val="0"/>
          <w:sz w:val="32"/>
          <w:szCs w:val="32"/>
        </w:rPr>
        <w:br/>
        <w:t xml:space="preserve">　　第三条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本标准适用于经有关部门登记、卫生健康部门备案，为3岁以下婴幼儿提供全日托、半日托、计时托、临时托等托育服务的机构。</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center"/>
        <w:rPr>
          <w:rFonts w:ascii="仿宋" w:eastAsia="仿宋" w:hAnsi="仿宋" w:cs="宋体" w:hint="eastAsia"/>
          <w:color w:val="484848"/>
          <w:kern w:val="0"/>
          <w:sz w:val="32"/>
          <w:szCs w:val="32"/>
        </w:rPr>
      </w:pPr>
      <w:r w:rsidRPr="002450D2">
        <w:rPr>
          <w:rFonts w:ascii="微软雅黑" w:eastAsia="微软雅黑" w:hAnsi="微软雅黑" w:cs="宋体" w:hint="eastAsia"/>
          <w:b/>
          <w:bCs/>
          <w:color w:val="484848"/>
          <w:kern w:val="0"/>
          <w:sz w:val="44"/>
        </w:rPr>
        <w:t>第二章</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设置要求</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xml:space="preserve">　　第四条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托育机构设置应当综合考虑城乡区域发展特点，根据经济社会发展水平、工作基础和群众需求，科学</w:t>
      </w:r>
      <w:r w:rsidRPr="002450D2">
        <w:rPr>
          <w:rFonts w:ascii="仿宋" w:eastAsia="仿宋" w:hAnsi="仿宋" w:cs="宋体" w:hint="eastAsia"/>
          <w:color w:val="484848"/>
          <w:kern w:val="0"/>
          <w:sz w:val="32"/>
          <w:szCs w:val="32"/>
        </w:rPr>
        <w:lastRenderedPageBreak/>
        <w:t>规划，合理布局。</w:t>
      </w:r>
      <w:r w:rsidRPr="002450D2">
        <w:rPr>
          <w:rFonts w:ascii="仿宋" w:eastAsia="仿宋" w:hAnsi="仿宋" w:cs="宋体" w:hint="eastAsia"/>
          <w:color w:val="484848"/>
          <w:kern w:val="0"/>
          <w:sz w:val="32"/>
          <w:szCs w:val="32"/>
        </w:rPr>
        <w:br/>
        <w:t xml:space="preserve">　　第五条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新建居住区应当规划建设与常住人口规模相适应的托育机构。老城区和已建成居住区应当采取多种方式完善托育机构，满足居民需求。</w:t>
      </w:r>
      <w:r w:rsidRPr="002450D2">
        <w:rPr>
          <w:rFonts w:ascii="仿宋" w:eastAsia="仿宋" w:hAnsi="仿宋" w:cs="宋体" w:hint="eastAsia"/>
          <w:color w:val="484848"/>
          <w:kern w:val="0"/>
          <w:sz w:val="32"/>
          <w:szCs w:val="32"/>
        </w:rPr>
        <w:br/>
        <w:t xml:space="preserve">　　第六条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城镇托育机构建设要充分考虑进城务工人员随迁婴幼儿的照护服务需求。</w:t>
      </w:r>
      <w:r w:rsidRPr="002450D2">
        <w:rPr>
          <w:rFonts w:ascii="仿宋" w:eastAsia="仿宋" w:hAnsi="仿宋" w:cs="宋体" w:hint="eastAsia"/>
          <w:color w:val="484848"/>
          <w:kern w:val="0"/>
          <w:sz w:val="32"/>
          <w:szCs w:val="32"/>
        </w:rPr>
        <w:br/>
        <w:t xml:space="preserve">　　第七条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在农村社区综合服务设施建设中，应当统筹考虑托育机构建设。</w:t>
      </w:r>
      <w:r w:rsidRPr="002450D2">
        <w:rPr>
          <w:rFonts w:ascii="仿宋" w:eastAsia="仿宋" w:hAnsi="仿宋" w:cs="宋体" w:hint="eastAsia"/>
          <w:color w:val="484848"/>
          <w:kern w:val="0"/>
          <w:sz w:val="32"/>
          <w:szCs w:val="32"/>
        </w:rPr>
        <w:br/>
        <w:t xml:space="preserve">　　第八条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支持用人单位以单独或联合其他单位共同举办的方式，在工作场所为职工提供福利性托育服务，有条件的可向附近居民开放。</w:t>
      </w:r>
      <w:r w:rsidRPr="002450D2">
        <w:rPr>
          <w:rFonts w:ascii="仿宋" w:eastAsia="仿宋" w:hAnsi="仿宋" w:cs="宋体" w:hint="eastAsia"/>
          <w:color w:val="484848"/>
          <w:kern w:val="0"/>
          <w:sz w:val="32"/>
          <w:szCs w:val="32"/>
        </w:rPr>
        <w:br/>
        <w:t xml:space="preserve">　　第九条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鼓励通过市场化方式，采取公办民营、民办公助等多种形式，在就业人群密集的产业聚集区域和用人单位建设完善托育机构。</w:t>
      </w:r>
      <w:r w:rsidRPr="002450D2">
        <w:rPr>
          <w:rFonts w:ascii="仿宋" w:eastAsia="仿宋" w:hAnsi="仿宋" w:cs="宋体" w:hint="eastAsia"/>
          <w:color w:val="484848"/>
          <w:kern w:val="0"/>
          <w:sz w:val="32"/>
          <w:szCs w:val="32"/>
        </w:rPr>
        <w:br/>
        <w:t xml:space="preserve">　　第十条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发挥城乡社区公共服务设施的婴幼儿照护服务功能，加强社区托育机构与社区服务中心（站）及社区卫生、文化、体育等设施的功能衔接。</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center"/>
        <w:rPr>
          <w:rFonts w:ascii="仿宋" w:eastAsia="仿宋" w:hAnsi="仿宋" w:cs="宋体" w:hint="eastAsia"/>
          <w:color w:val="484848"/>
          <w:kern w:val="0"/>
          <w:sz w:val="32"/>
          <w:szCs w:val="32"/>
        </w:rPr>
      </w:pPr>
      <w:r w:rsidRPr="002450D2">
        <w:rPr>
          <w:rFonts w:ascii="微软雅黑" w:eastAsia="微软雅黑" w:hAnsi="微软雅黑" w:cs="宋体" w:hint="eastAsia"/>
          <w:b/>
          <w:bCs/>
          <w:color w:val="484848"/>
          <w:kern w:val="0"/>
          <w:sz w:val="44"/>
        </w:rPr>
        <w:t>第三章</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场地设施</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xml:space="preserve">　　第十一条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托育机构应当有自有场地或租赁期不少于3年的场地。</w:t>
      </w:r>
      <w:r w:rsidRPr="002450D2">
        <w:rPr>
          <w:rFonts w:ascii="仿宋" w:eastAsia="仿宋" w:hAnsi="仿宋" w:cs="宋体" w:hint="eastAsia"/>
          <w:color w:val="484848"/>
          <w:kern w:val="0"/>
          <w:sz w:val="32"/>
          <w:szCs w:val="32"/>
        </w:rPr>
        <w:br/>
      </w:r>
      <w:r w:rsidRPr="002450D2">
        <w:rPr>
          <w:rFonts w:ascii="仿宋" w:eastAsia="仿宋" w:hAnsi="仿宋" w:cs="宋体" w:hint="eastAsia"/>
          <w:color w:val="484848"/>
          <w:kern w:val="0"/>
          <w:sz w:val="32"/>
          <w:szCs w:val="32"/>
        </w:rPr>
        <w:lastRenderedPageBreak/>
        <w:t xml:space="preserve">　　第十二条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托育机构的场地应当选择自然条件良好、交通便利、符合卫生和环保要求的建设用地，远离对婴幼儿成长有危害的建筑、设施及污染源，满足抗震、防火、疏散等要求。</w:t>
      </w:r>
      <w:r w:rsidRPr="002450D2">
        <w:rPr>
          <w:rFonts w:ascii="仿宋" w:eastAsia="仿宋" w:hAnsi="仿宋" w:cs="宋体" w:hint="eastAsia"/>
          <w:color w:val="484848"/>
          <w:kern w:val="0"/>
          <w:sz w:val="32"/>
          <w:szCs w:val="32"/>
        </w:rPr>
        <w:br/>
        <w:t xml:space="preserve">　　第十三条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托育机构的建筑应当符合有关工程建设国家标准、行业标准，设置符合标准要求的生活用房，根据需要设置服务管理用房和供应用房。</w:t>
      </w:r>
      <w:r w:rsidRPr="002450D2">
        <w:rPr>
          <w:rFonts w:ascii="仿宋" w:eastAsia="仿宋" w:hAnsi="仿宋" w:cs="宋体" w:hint="eastAsia"/>
          <w:color w:val="484848"/>
          <w:kern w:val="0"/>
          <w:sz w:val="32"/>
          <w:szCs w:val="32"/>
        </w:rPr>
        <w:br/>
        <w:t xml:space="preserve">　　第十四条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托育机构的房屋装修、设施设备、装饰材料等，应当符合国家相关安全质量标准和环保标准，并定期进行检查维护。</w:t>
      </w:r>
      <w:r w:rsidRPr="002450D2">
        <w:rPr>
          <w:rFonts w:ascii="仿宋" w:eastAsia="仿宋" w:hAnsi="仿宋" w:cs="宋体" w:hint="eastAsia"/>
          <w:color w:val="484848"/>
          <w:kern w:val="0"/>
          <w:sz w:val="32"/>
          <w:szCs w:val="32"/>
        </w:rPr>
        <w:br/>
        <w:t xml:space="preserve">　　第十五条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托育机构应当配备符合婴幼儿月龄特点的家具、用具、玩具、图书和游戏材料等，并符合国家相关安全质量标准和环保标准。</w:t>
      </w:r>
      <w:r w:rsidRPr="002450D2">
        <w:rPr>
          <w:rFonts w:ascii="仿宋" w:eastAsia="仿宋" w:hAnsi="仿宋" w:cs="宋体" w:hint="eastAsia"/>
          <w:color w:val="484848"/>
          <w:kern w:val="0"/>
          <w:sz w:val="32"/>
          <w:szCs w:val="32"/>
        </w:rPr>
        <w:br/>
        <w:t xml:space="preserve">　　第十六条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托育机构应当设有室外活动场地，配备适宜的游戏设施，且有相应的安全防护设施。</w:t>
      </w:r>
      <w:r w:rsidRPr="002450D2">
        <w:rPr>
          <w:rFonts w:ascii="仿宋" w:eastAsia="仿宋" w:hAnsi="仿宋" w:cs="宋体" w:hint="eastAsia"/>
          <w:color w:val="484848"/>
          <w:kern w:val="0"/>
          <w:sz w:val="32"/>
          <w:szCs w:val="32"/>
        </w:rPr>
        <w:br/>
        <w:t xml:space="preserve">　　在保障安全的前提下，可利用附近的公共场地和设施。</w:t>
      </w:r>
      <w:r w:rsidRPr="002450D2">
        <w:rPr>
          <w:rFonts w:ascii="仿宋" w:eastAsia="仿宋" w:hAnsi="仿宋" w:cs="宋体" w:hint="eastAsia"/>
          <w:color w:val="484848"/>
          <w:kern w:val="0"/>
          <w:sz w:val="32"/>
          <w:szCs w:val="32"/>
        </w:rPr>
        <w:br/>
        <w:t xml:space="preserve">　　第十七条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托育机构应当设置符合标准要求的安全防护设施设备。</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center"/>
        <w:rPr>
          <w:rFonts w:ascii="仿宋" w:eastAsia="仿宋" w:hAnsi="仿宋" w:cs="宋体" w:hint="eastAsia"/>
          <w:color w:val="484848"/>
          <w:kern w:val="0"/>
          <w:sz w:val="32"/>
          <w:szCs w:val="32"/>
        </w:rPr>
      </w:pPr>
      <w:r w:rsidRPr="002450D2">
        <w:rPr>
          <w:rFonts w:ascii="微软雅黑" w:eastAsia="微软雅黑" w:hAnsi="微软雅黑" w:cs="宋体" w:hint="eastAsia"/>
          <w:b/>
          <w:bCs/>
          <w:color w:val="484848"/>
          <w:kern w:val="0"/>
          <w:sz w:val="44"/>
        </w:rPr>
        <w:t>第四章</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人员规模</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lastRenderedPageBreak/>
        <w:t xml:space="preserve">　　第十八条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托育机构应当根据场地条件，合理确定收托婴幼儿规模，并配置综合管理、保育照护、卫生保健、安全保卫等工作人员。</w:t>
      </w:r>
      <w:r w:rsidRPr="002450D2">
        <w:rPr>
          <w:rFonts w:ascii="仿宋" w:eastAsia="仿宋" w:hAnsi="仿宋" w:cs="宋体" w:hint="eastAsia"/>
          <w:color w:val="484848"/>
          <w:kern w:val="0"/>
          <w:sz w:val="32"/>
          <w:szCs w:val="32"/>
        </w:rPr>
        <w:br/>
        <w:t xml:space="preserve">　　托育机构负责人负责全面工作，应当具有大专以上学历、有从事儿童保育教育、卫生健康等相关管理工作3年以上的经历，且经托育机构负责人岗位培训合格。</w:t>
      </w:r>
      <w:r w:rsidRPr="002450D2">
        <w:rPr>
          <w:rFonts w:ascii="仿宋" w:eastAsia="仿宋" w:hAnsi="仿宋" w:cs="宋体" w:hint="eastAsia"/>
          <w:color w:val="484848"/>
          <w:kern w:val="0"/>
          <w:sz w:val="32"/>
          <w:szCs w:val="32"/>
        </w:rPr>
        <w:br/>
        <w:t xml:space="preserve">　　保育人员主要负责婴幼儿日常生活照料，安排游戏活动，促进婴幼儿身心健康，养成良好行为习惯。保育人员应当具有婴幼儿照护经验或相关专业背景，受过婴幼儿保育相关培训和心理健康知识培训。</w:t>
      </w:r>
      <w:r w:rsidRPr="002450D2">
        <w:rPr>
          <w:rFonts w:ascii="仿宋" w:eastAsia="仿宋" w:hAnsi="仿宋" w:cs="宋体" w:hint="eastAsia"/>
          <w:color w:val="484848"/>
          <w:kern w:val="0"/>
          <w:sz w:val="32"/>
          <w:szCs w:val="32"/>
        </w:rPr>
        <w:br/>
        <w:t xml:space="preserve">　　保健人员应当经过妇幼保健机构组织的卫生保健专业知识培训合格。</w:t>
      </w:r>
      <w:r w:rsidRPr="002450D2">
        <w:rPr>
          <w:rFonts w:ascii="仿宋" w:eastAsia="仿宋" w:hAnsi="仿宋" w:cs="宋体" w:hint="eastAsia"/>
          <w:color w:val="484848"/>
          <w:kern w:val="0"/>
          <w:sz w:val="32"/>
          <w:szCs w:val="32"/>
        </w:rPr>
        <w:br/>
        <w:t xml:space="preserve">　　保安人员应当取得公安机关颁发的《保安员证》，并由获得公安机关《保安服务许可证》的保安公司派驻。</w:t>
      </w:r>
      <w:r w:rsidRPr="002450D2">
        <w:rPr>
          <w:rFonts w:ascii="仿宋" w:eastAsia="仿宋" w:hAnsi="仿宋" w:cs="宋体" w:hint="eastAsia"/>
          <w:color w:val="484848"/>
          <w:kern w:val="0"/>
          <w:sz w:val="32"/>
          <w:szCs w:val="32"/>
        </w:rPr>
        <w:br/>
        <w:t xml:space="preserve">　　第十九条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托育机构一般设置乳儿班（6-12个月，10人以下）、托小班（12-24个月，15人以下）、托大班（24-36个月，20人以下）三种班型。</w:t>
      </w:r>
      <w:r w:rsidRPr="002450D2">
        <w:rPr>
          <w:rFonts w:ascii="仿宋" w:eastAsia="仿宋" w:hAnsi="仿宋" w:cs="宋体" w:hint="eastAsia"/>
          <w:color w:val="484848"/>
          <w:kern w:val="0"/>
          <w:sz w:val="32"/>
          <w:szCs w:val="32"/>
        </w:rPr>
        <w:br/>
        <w:t xml:space="preserve">　　18个月以上的婴幼儿可混合编班，每个班不超过18人。</w:t>
      </w:r>
      <w:r w:rsidRPr="002450D2">
        <w:rPr>
          <w:rFonts w:ascii="仿宋" w:eastAsia="仿宋" w:hAnsi="仿宋" w:cs="宋体" w:hint="eastAsia"/>
          <w:color w:val="484848"/>
          <w:kern w:val="0"/>
          <w:sz w:val="32"/>
          <w:szCs w:val="32"/>
        </w:rPr>
        <w:br/>
        <w:t xml:space="preserve">　　每个班的生活单元应当独立使用。</w:t>
      </w:r>
      <w:r w:rsidRPr="002450D2">
        <w:rPr>
          <w:rFonts w:ascii="仿宋" w:eastAsia="仿宋" w:hAnsi="仿宋" w:cs="宋体" w:hint="eastAsia"/>
          <w:color w:val="484848"/>
          <w:kern w:val="0"/>
          <w:sz w:val="32"/>
          <w:szCs w:val="32"/>
        </w:rPr>
        <w:br/>
        <w:t xml:space="preserve">　　第二十条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合理配备保育人员，与婴幼儿的比例应当不低于以下标准：乳儿班1:3，托小班1:5，托大班1:7。</w:t>
      </w:r>
      <w:r w:rsidRPr="002450D2">
        <w:rPr>
          <w:rFonts w:ascii="仿宋" w:eastAsia="仿宋" w:hAnsi="仿宋" w:cs="宋体" w:hint="eastAsia"/>
          <w:color w:val="484848"/>
          <w:kern w:val="0"/>
          <w:sz w:val="32"/>
          <w:szCs w:val="32"/>
        </w:rPr>
        <w:br/>
        <w:t xml:space="preserve">　　第二十一条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按照有关托儿所卫生保健规定配备保</w:t>
      </w:r>
      <w:r w:rsidRPr="002450D2">
        <w:rPr>
          <w:rFonts w:ascii="仿宋" w:eastAsia="仿宋" w:hAnsi="仿宋" w:cs="宋体" w:hint="eastAsia"/>
          <w:color w:val="484848"/>
          <w:kern w:val="0"/>
          <w:sz w:val="32"/>
          <w:szCs w:val="32"/>
        </w:rPr>
        <w:lastRenderedPageBreak/>
        <w:t>健人员、炊事人员。</w:t>
      </w:r>
      <w:r w:rsidRPr="002450D2">
        <w:rPr>
          <w:rFonts w:ascii="仿宋" w:eastAsia="仿宋" w:hAnsi="仿宋" w:cs="宋体" w:hint="eastAsia"/>
          <w:color w:val="484848"/>
          <w:kern w:val="0"/>
          <w:sz w:val="32"/>
          <w:szCs w:val="32"/>
        </w:rPr>
        <w:br/>
        <w:t xml:space="preserve">　　第二十二条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独立设置的托育机构应当至少有1名保安人员在岗。</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center"/>
        <w:rPr>
          <w:rFonts w:ascii="仿宋" w:eastAsia="仿宋" w:hAnsi="仿宋" w:cs="宋体" w:hint="eastAsia"/>
          <w:color w:val="484848"/>
          <w:kern w:val="0"/>
          <w:sz w:val="32"/>
          <w:szCs w:val="32"/>
        </w:rPr>
      </w:pPr>
      <w:r w:rsidRPr="002450D2">
        <w:rPr>
          <w:rFonts w:ascii="微软雅黑" w:eastAsia="微软雅黑" w:hAnsi="微软雅黑" w:cs="宋体" w:hint="eastAsia"/>
          <w:b/>
          <w:bCs/>
          <w:color w:val="484848"/>
          <w:kern w:val="0"/>
          <w:sz w:val="44"/>
        </w:rPr>
        <w:t>第五章</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附</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则</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xml:space="preserve">　　第二十三条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各省、自治区、直辖市卫生健康行政部门可根据本标准制订具体实施办法。</w:t>
      </w:r>
      <w:r w:rsidRPr="002450D2">
        <w:rPr>
          <w:rFonts w:ascii="仿宋" w:eastAsia="仿宋" w:hAnsi="仿宋" w:cs="宋体" w:hint="eastAsia"/>
          <w:color w:val="484848"/>
          <w:kern w:val="0"/>
          <w:sz w:val="32"/>
          <w:szCs w:val="32"/>
        </w:rPr>
        <w:br/>
        <w:t xml:space="preserve">　　第二十四条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本标准自发布之日起施行。</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附件2</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center"/>
        <w:rPr>
          <w:rFonts w:ascii="仿宋" w:eastAsia="仿宋" w:hAnsi="仿宋" w:cs="宋体" w:hint="eastAsia"/>
          <w:color w:val="484848"/>
          <w:kern w:val="0"/>
          <w:sz w:val="32"/>
          <w:szCs w:val="32"/>
        </w:rPr>
      </w:pPr>
      <w:r w:rsidRPr="002450D2">
        <w:rPr>
          <w:rFonts w:ascii="微软雅黑" w:eastAsia="微软雅黑" w:hAnsi="微软雅黑" w:cs="宋体" w:hint="eastAsia"/>
          <w:b/>
          <w:bCs/>
          <w:color w:val="484848"/>
          <w:kern w:val="0"/>
          <w:sz w:val="44"/>
        </w:rPr>
        <w:t>托育机构管理规范（试行）</w:t>
      </w:r>
    </w:p>
    <w:p w:rsidR="002450D2" w:rsidRPr="002450D2" w:rsidRDefault="002450D2" w:rsidP="002450D2">
      <w:pPr>
        <w:widowControl/>
        <w:jc w:val="center"/>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center"/>
        <w:rPr>
          <w:rFonts w:ascii="仿宋" w:eastAsia="仿宋" w:hAnsi="仿宋" w:cs="宋体" w:hint="eastAsia"/>
          <w:color w:val="484848"/>
          <w:kern w:val="0"/>
          <w:sz w:val="32"/>
          <w:szCs w:val="32"/>
        </w:rPr>
      </w:pPr>
      <w:r w:rsidRPr="002450D2">
        <w:rPr>
          <w:rFonts w:ascii="微软雅黑" w:eastAsia="微软雅黑" w:hAnsi="微软雅黑" w:cs="宋体" w:hint="eastAsia"/>
          <w:b/>
          <w:bCs/>
          <w:color w:val="484848"/>
          <w:kern w:val="0"/>
          <w:sz w:val="44"/>
        </w:rPr>
        <w:t>第一章</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总</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则</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xml:space="preserve">　　第一条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为加强托育机构管理，根据《中华人民共和国未成年人保护法》等法律法规以及《国务院办公厅关于促进3岁以下婴幼儿照护服务发展的指导意见》，制定本规范。</w:t>
      </w:r>
      <w:r w:rsidRPr="002450D2">
        <w:rPr>
          <w:rFonts w:ascii="仿宋" w:eastAsia="仿宋" w:hAnsi="仿宋" w:cs="宋体" w:hint="eastAsia"/>
          <w:color w:val="484848"/>
          <w:kern w:val="0"/>
          <w:sz w:val="32"/>
          <w:szCs w:val="32"/>
        </w:rPr>
        <w:br/>
        <w:t xml:space="preserve">　　第二条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坚持儿童优先的原则，尊重婴幼儿成长特点和规律，最大限度地保护婴幼儿，确保婴幼儿的安全和健康。</w:t>
      </w:r>
      <w:r w:rsidRPr="002450D2">
        <w:rPr>
          <w:rFonts w:ascii="仿宋" w:eastAsia="仿宋" w:hAnsi="仿宋" w:cs="宋体" w:hint="eastAsia"/>
          <w:color w:val="484848"/>
          <w:kern w:val="0"/>
          <w:sz w:val="32"/>
          <w:szCs w:val="32"/>
        </w:rPr>
        <w:br/>
      </w:r>
      <w:r w:rsidRPr="002450D2">
        <w:rPr>
          <w:rFonts w:ascii="仿宋" w:eastAsia="仿宋" w:hAnsi="仿宋" w:cs="宋体" w:hint="eastAsia"/>
          <w:color w:val="484848"/>
          <w:kern w:val="0"/>
          <w:sz w:val="32"/>
          <w:szCs w:val="32"/>
        </w:rPr>
        <w:lastRenderedPageBreak/>
        <w:t xml:space="preserve">　　第三条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本规范适用于经有关部门登记、卫生健康部门备案，为3岁以下婴幼儿提供全日托、半日托、计时托、临时托等托育服务的机构。</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center"/>
        <w:rPr>
          <w:rFonts w:ascii="仿宋" w:eastAsia="仿宋" w:hAnsi="仿宋" w:cs="宋体" w:hint="eastAsia"/>
          <w:color w:val="484848"/>
          <w:kern w:val="0"/>
          <w:sz w:val="32"/>
          <w:szCs w:val="32"/>
        </w:rPr>
      </w:pPr>
      <w:r w:rsidRPr="002450D2">
        <w:rPr>
          <w:rFonts w:ascii="微软雅黑" w:eastAsia="微软雅黑" w:hAnsi="微软雅黑" w:cs="宋体" w:hint="eastAsia"/>
          <w:b/>
          <w:bCs/>
          <w:color w:val="484848"/>
          <w:kern w:val="0"/>
          <w:sz w:val="44"/>
        </w:rPr>
        <w:t>第二章</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备案管理</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xml:space="preserve">　　第四条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登记后，应当向机构所在地的县级以上卫生健康部门备案，提交评价为“合格”的《托幼机构卫生评价报告》、消防安全检查合格证明、场地证明、工作人员资格证明等材料，填写备案书（见附件1）和承诺书（见附件2）。提供餐饮服务的，应当提交《食品经营许可证》。</w:t>
      </w:r>
      <w:r w:rsidRPr="002450D2">
        <w:rPr>
          <w:rFonts w:ascii="仿宋" w:eastAsia="仿宋" w:hAnsi="仿宋" w:cs="宋体" w:hint="eastAsia"/>
          <w:color w:val="484848"/>
          <w:kern w:val="0"/>
          <w:sz w:val="32"/>
          <w:szCs w:val="32"/>
        </w:rPr>
        <w:br/>
        <w:t xml:space="preserve">　　第五条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卫生健康部门应当对申请备案的托育机构提供备案回执（见附件3）和托育机构基本条件告知书（见附件4）。</w:t>
      </w:r>
      <w:r w:rsidRPr="002450D2">
        <w:rPr>
          <w:rFonts w:ascii="仿宋" w:eastAsia="仿宋" w:hAnsi="仿宋" w:cs="宋体" w:hint="eastAsia"/>
          <w:color w:val="484848"/>
          <w:kern w:val="0"/>
          <w:sz w:val="32"/>
          <w:szCs w:val="32"/>
        </w:rPr>
        <w:br/>
        <w:t xml:space="preserve">　　第六条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托育机构变更备案事项的，应当向原备案部门办理变更备案。</w:t>
      </w:r>
      <w:r w:rsidRPr="002450D2">
        <w:rPr>
          <w:rFonts w:ascii="仿宋" w:eastAsia="仿宋" w:hAnsi="仿宋" w:cs="宋体" w:hint="eastAsia"/>
          <w:color w:val="484848"/>
          <w:kern w:val="0"/>
          <w:sz w:val="32"/>
          <w:szCs w:val="32"/>
        </w:rPr>
        <w:br/>
        <w:t xml:space="preserve">　　第七条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托育机构终止服务的，应当妥善安置收托的婴幼儿和工作人员，并办理备案注销手续。</w:t>
      </w:r>
      <w:r w:rsidRPr="002450D2">
        <w:rPr>
          <w:rFonts w:ascii="仿宋" w:eastAsia="仿宋" w:hAnsi="仿宋" w:cs="宋体" w:hint="eastAsia"/>
          <w:color w:val="484848"/>
          <w:kern w:val="0"/>
          <w:sz w:val="32"/>
          <w:szCs w:val="32"/>
        </w:rPr>
        <w:br/>
        <w:t xml:space="preserve">　　第八条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卫生健康部门应当将托育服务有关政策规定、托育机构备案要求、托育机构有关信息在官方网站公开，接受社会查询和监督。</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center"/>
        <w:rPr>
          <w:rFonts w:ascii="仿宋" w:eastAsia="仿宋" w:hAnsi="仿宋" w:cs="宋体" w:hint="eastAsia"/>
          <w:color w:val="484848"/>
          <w:kern w:val="0"/>
          <w:sz w:val="32"/>
          <w:szCs w:val="32"/>
        </w:rPr>
      </w:pPr>
      <w:r w:rsidRPr="002450D2">
        <w:rPr>
          <w:rFonts w:ascii="微软雅黑" w:eastAsia="微软雅黑" w:hAnsi="微软雅黑" w:cs="宋体" w:hint="eastAsia"/>
          <w:b/>
          <w:bCs/>
          <w:color w:val="484848"/>
          <w:kern w:val="0"/>
          <w:sz w:val="44"/>
        </w:rPr>
        <w:lastRenderedPageBreak/>
        <w:t>第三章</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收托管理</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xml:space="preserve">　　第九条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婴幼儿父母或监护人（以下统称婴幼儿监护人）应当主动向托育机构提出入托申请，并提交真实的婴幼儿及其监护人的身份证明材料。</w:t>
      </w:r>
      <w:r w:rsidRPr="002450D2">
        <w:rPr>
          <w:rFonts w:ascii="仿宋" w:eastAsia="仿宋" w:hAnsi="仿宋" w:cs="宋体" w:hint="eastAsia"/>
          <w:color w:val="484848"/>
          <w:kern w:val="0"/>
          <w:sz w:val="32"/>
          <w:szCs w:val="32"/>
        </w:rPr>
        <w:br/>
        <w:t xml:space="preserve">　　第十条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托育机构应当与婴幼儿监护人签订托育服务协议，明确双方的责任、权利义务、服务项目、收费标准以及争议纠纷处理办法等内容。</w:t>
      </w:r>
      <w:r w:rsidRPr="002450D2">
        <w:rPr>
          <w:rFonts w:ascii="仿宋" w:eastAsia="仿宋" w:hAnsi="仿宋" w:cs="宋体" w:hint="eastAsia"/>
          <w:color w:val="484848"/>
          <w:kern w:val="0"/>
          <w:sz w:val="32"/>
          <w:szCs w:val="32"/>
        </w:rPr>
        <w:br/>
        <w:t xml:space="preserve">　　第十一条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婴幼儿进入托育机构前，应当完成适龄的预防接种，经医疗卫生机构健康检查合格后方可入托；离开机构3个月以上的，返回时应当重新进行健康检查。</w:t>
      </w:r>
      <w:r w:rsidRPr="002450D2">
        <w:rPr>
          <w:rFonts w:ascii="仿宋" w:eastAsia="仿宋" w:hAnsi="仿宋" w:cs="宋体" w:hint="eastAsia"/>
          <w:color w:val="484848"/>
          <w:kern w:val="0"/>
          <w:sz w:val="32"/>
          <w:szCs w:val="32"/>
        </w:rPr>
        <w:br/>
        <w:t xml:space="preserve">　　第十二条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托育机构应当建立收托婴幼儿信息管理制度，及时采集、更新，定期向备案部门报送。</w:t>
      </w:r>
      <w:r w:rsidRPr="002450D2">
        <w:rPr>
          <w:rFonts w:ascii="仿宋" w:eastAsia="仿宋" w:hAnsi="仿宋" w:cs="宋体" w:hint="eastAsia"/>
          <w:color w:val="484848"/>
          <w:kern w:val="0"/>
          <w:sz w:val="32"/>
          <w:szCs w:val="32"/>
        </w:rPr>
        <w:br/>
        <w:t xml:space="preserve">　　第十三条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托育机构应当建立与家长联系的制度，定期召开家长会议，接待来访和咨询，帮助家长了解保育照护内容和方法。</w:t>
      </w:r>
      <w:r w:rsidRPr="002450D2">
        <w:rPr>
          <w:rFonts w:ascii="仿宋" w:eastAsia="仿宋" w:hAnsi="仿宋" w:cs="宋体" w:hint="eastAsia"/>
          <w:color w:val="484848"/>
          <w:kern w:val="0"/>
          <w:sz w:val="32"/>
          <w:szCs w:val="32"/>
        </w:rPr>
        <w:br/>
        <w:t xml:space="preserve">　　托育机构应当成立家长委员会，事关婴幼儿的重要事项，应当听取家长委员会的意见和建议。</w:t>
      </w:r>
      <w:r w:rsidRPr="002450D2">
        <w:rPr>
          <w:rFonts w:ascii="仿宋" w:eastAsia="仿宋" w:hAnsi="仿宋" w:cs="宋体" w:hint="eastAsia"/>
          <w:color w:val="484848"/>
          <w:kern w:val="0"/>
          <w:sz w:val="32"/>
          <w:szCs w:val="32"/>
        </w:rPr>
        <w:br/>
        <w:t xml:space="preserve">　　托育机构应当建立家长开放日制度。</w:t>
      </w:r>
      <w:r w:rsidRPr="002450D2">
        <w:rPr>
          <w:rFonts w:ascii="仿宋" w:eastAsia="仿宋" w:hAnsi="仿宋" w:cs="宋体" w:hint="eastAsia"/>
          <w:color w:val="484848"/>
          <w:kern w:val="0"/>
          <w:sz w:val="32"/>
          <w:szCs w:val="32"/>
        </w:rPr>
        <w:br/>
        <w:t xml:space="preserve">　　第十四条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托育机构应当加强与社区的联系与合作，面向社区宣传科学育儿知识，开展多种形式的服务活动，促进婴幼儿早期发展。</w:t>
      </w:r>
      <w:r w:rsidRPr="002450D2">
        <w:rPr>
          <w:rFonts w:ascii="仿宋" w:eastAsia="仿宋" w:hAnsi="仿宋" w:cs="宋体" w:hint="eastAsia"/>
          <w:color w:val="484848"/>
          <w:kern w:val="0"/>
          <w:sz w:val="32"/>
          <w:szCs w:val="32"/>
        </w:rPr>
        <w:br/>
      </w:r>
      <w:r w:rsidRPr="002450D2">
        <w:rPr>
          <w:rFonts w:ascii="仿宋" w:eastAsia="仿宋" w:hAnsi="仿宋" w:cs="宋体" w:hint="eastAsia"/>
          <w:color w:val="484848"/>
          <w:kern w:val="0"/>
          <w:sz w:val="32"/>
          <w:szCs w:val="32"/>
        </w:rPr>
        <w:lastRenderedPageBreak/>
        <w:t xml:space="preserve">　　第十五条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托育机构应当建立信息公示制度，定期公示收费项目和标准、保育照护、膳食营养、卫生保健、安全保卫等情况，接受监督。</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center"/>
        <w:rPr>
          <w:rFonts w:ascii="仿宋" w:eastAsia="仿宋" w:hAnsi="仿宋" w:cs="宋体" w:hint="eastAsia"/>
          <w:color w:val="484848"/>
          <w:kern w:val="0"/>
          <w:sz w:val="32"/>
          <w:szCs w:val="32"/>
        </w:rPr>
      </w:pPr>
      <w:r w:rsidRPr="002450D2">
        <w:rPr>
          <w:rFonts w:ascii="微软雅黑" w:eastAsia="微软雅黑" w:hAnsi="微软雅黑" w:cs="宋体" w:hint="eastAsia"/>
          <w:b/>
          <w:bCs/>
          <w:color w:val="484848"/>
          <w:kern w:val="0"/>
          <w:sz w:val="44"/>
        </w:rPr>
        <w:t>第四章</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保育管理</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xml:space="preserve">　　第十六条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托育机构应当科学合理安排婴幼儿的生活，做好饮食、饮水、喂奶、如厕、盥洗、清洁、睡眠、穿脱衣服、游戏活动等服务。</w:t>
      </w:r>
      <w:r w:rsidRPr="002450D2">
        <w:rPr>
          <w:rFonts w:ascii="仿宋" w:eastAsia="仿宋" w:hAnsi="仿宋" w:cs="宋体" w:hint="eastAsia"/>
          <w:color w:val="484848"/>
          <w:kern w:val="0"/>
          <w:sz w:val="32"/>
          <w:szCs w:val="32"/>
        </w:rPr>
        <w:br/>
        <w:t xml:space="preserve">　　第十七条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托育机构应当顺应喂养，科学制定食谱，保证婴幼儿膳食平衡。有特殊喂养需求的，婴幼儿监护人应当提供书面说明。</w:t>
      </w:r>
      <w:r w:rsidRPr="002450D2">
        <w:rPr>
          <w:rFonts w:ascii="仿宋" w:eastAsia="仿宋" w:hAnsi="仿宋" w:cs="宋体" w:hint="eastAsia"/>
          <w:color w:val="484848"/>
          <w:kern w:val="0"/>
          <w:sz w:val="32"/>
          <w:szCs w:val="32"/>
        </w:rPr>
        <w:br/>
        <w:t xml:space="preserve">　　第十八条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托育机构应当保证婴幼儿每日户外活动不少于2小时，寒冷、炎热季节或特殊天气情况下可酌情调整。</w:t>
      </w:r>
      <w:r w:rsidRPr="002450D2">
        <w:rPr>
          <w:rFonts w:ascii="仿宋" w:eastAsia="仿宋" w:hAnsi="仿宋" w:cs="宋体" w:hint="eastAsia"/>
          <w:color w:val="484848"/>
          <w:kern w:val="0"/>
          <w:sz w:val="32"/>
          <w:szCs w:val="32"/>
        </w:rPr>
        <w:br/>
        <w:t xml:space="preserve">　　第十九条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托育机构应当以游戏为主要活动形式，促进婴幼儿在身体发育、动作、语言、认知、情感与社会性等方面的全面发展。</w:t>
      </w:r>
      <w:r w:rsidRPr="002450D2">
        <w:rPr>
          <w:rFonts w:ascii="仿宋" w:eastAsia="仿宋" w:hAnsi="仿宋" w:cs="宋体" w:hint="eastAsia"/>
          <w:color w:val="484848"/>
          <w:kern w:val="0"/>
          <w:sz w:val="32"/>
          <w:szCs w:val="32"/>
        </w:rPr>
        <w:br/>
        <w:t xml:space="preserve">　　第二十条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游戏活动应当重视婴幼儿的情感变化，注重与婴幼儿面对面、一对一的交流互动，动静交替，合理搭配多种游戏类型。</w:t>
      </w:r>
      <w:r w:rsidRPr="002450D2">
        <w:rPr>
          <w:rFonts w:ascii="仿宋" w:eastAsia="仿宋" w:hAnsi="仿宋" w:cs="宋体" w:hint="eastAsia"/>
          <w:color w:val="484848"/>
          <w:kern w:val="0"/>
          <w:sz w:val="32"/>
          <w:szCs w:val="32"/>
        </w:rPr>
        <w:br/>
        <w:t xml:space="preserve">　　第二十一条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托育机构应当提供适宜刺激，丰富婴幼</w:t>
      </w:r>
      <w:r w:rsidRPr="002450D2">
        <w:rPr>
          <w:rFonts w:ascii="仿宋" w:eastAsia="仿宋" w:hAnsi="仿宋" w:cs="宋体" w:hint="eastAsia"/>
          <w:color w:val="484848"/>
          <w:kern w:val="0"/>
          <w:sz w:val="32"/>
          <w:szCs w:val="32"/>
        </w:rPr>
        <w:lastRenderedPageBreak/>
        <w:t>儿的直接经验，支持婴幼儿主动探索、操作体验、互动交流和表达表现，发挥婴幼儿的自主性，保护婴幼儿的好奇心。</w:t>
      </w:r>
      <w:r w:rsidRPr="002450D2">
        <w:rPr>
          <w:rFonts w:ascii="仿宋" w:eastAsia="仿宋" w:hAnsi="仿宋" w:cs="宋体" w:hint="eastAsia"/>
          <w:color w:val="484848"/>
          <w:kern w:val="0"/>
          <w:sz w:val="32"/>
          <w:szCs w:val="32"/>
        </w:rPr>
        <w:br/>
        <w:t xml:space="preserve">　　第二十二条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托育机构应当建立照护服务日常记录和反馈制度，定期与婴幼儿监护人沟通婴幼儿发展情况。</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center"/>
        <w:rPr>
          <w:rFonts w:ascii="仿宋" w:eastAsia="仿宋" w:hAnsi="仿宋" w:cs="宋体" w:hint="eastAsia"/>
          <w:color w:val="484848"/>
          <w:kern w:val="0"/>
          <w:sz w:val="32"/>
          <w:szCs w:val="32"/>
        </w:rPr>
      </w:pPr>
      <w:r w:rsidRPr="002450D2">
        <w:rPr>
          <w:rFonts w:ascii="微软雅黑" w:eastAsia="微软雅黑" w:hAnsi="微软雅黑" w:cs="宋体" w:hint="eastAsia"/>
          <w:b/>
          <w:bCs/>
          <w:color w:val="484848"/>
          <w:kern w:val="0"/>
          <w:sz w:val="44"/>
        </w:rPr>
        <w:t>第五章</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健康管理</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xml:space="preserve">　　第二十三条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托育机构应当按照有关托儿所卫生保健规定，完善相关制度，切实做好婴幼儿和工作人员的健康管理，做好室内外环境卫生。</w:t>
      </w:r>
      <w:r w:rsidRPr="002450D2">
        <w:rPr>
          <w:rFonts w:ascii="仿宋" w:eastAsia="仿宋" w:hAnsi="仿宋" w:cs="宋体" w:hint="eastAsia"/>
          <w:color w:val="484848"/>
          <w:kern w:val="0"/>
          <w:sz w:val="32"/>
          <w:szCs w:val="32"/>
        </w:rPr>
        <w:br/>
        <w:t xml:space="preserve">　　第二十四条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托育机构应当坚持晨午检和全日健康观察，发现婴幼儿身体、精神、行为异常时，应当及时通知婴幼儿监护人。</w:t>
      </w:r>
      <w:r w:rsidRPr="002450D2">
        <w:rPr>
          <w:rFonts w:ascii="仿宋" w:eastAsia="仿宋" w:hAnsi="仿宋" w:cs="宋体" w:hint="eastAsia"/>
          <w:color w:val="484848"/>
          <w:kern w:val="0"/>
          <w:sz w:val="32"/>
          <w:szCs w:val="32"/>
        </w:rPr>
        <w:br/>
        <w:t xml:space="preserve">　　第二十五条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托育机构发现婴幼儿遭受或疑似遭受家庭暴力的，应当依法及时向公安机关报案。</w:t>
      </w:r>
      <w:r w:rsidRPr="002450D2">
        <w:rPr>
          <w:rFonts w:ascii="仿宋" w:eastAsia="仿宋" w:hAnsi="仿宋" w:cs="宋体" w:hint="eastAsia"/>
          <w:color w:val="484848"/>
          <w:kern w:val="0"/>
          <w:sz w:val="32"/>
          <w:szCs w:val="32"/>
        </w:rPr>
        <w:br/>
        <w:t xml:space="preserve">　　第二十六条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婴幼儿患病期间应当在医院接受治疗或在家护理。</w:t>
      </w:r>
      <w:r w:rsidRPr="002450D2">
        <w:rPr>
          <w:rFonts w:ascii="仿宋" w:eastAsia="仿宋" w:hAnsi="仿宋" w:cs="宋体" w:hint="eastAsia"/>
          <w:color w:val="484848"/>
          <w:kern w:val="0"/>
          <w:sz w:val="32"/>
          <w:szCs w:val="32"/>
        </w:rPr>
        <w:br/>
        <w:t xml:space="preserve">　　第二十七条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托育机构应当建立卫生消毒和病儿隔离制度、传染病预防和管理制度，做好疾病预防控制和婴幼儿健康管理工作。</w:t>
      </w:r>
      <w:r w:rsidRPr="002450D2">
        <w:rPr>
          <w:rFonts w:ascii="仿宋" w:eastAsia="仿宋" w:hAnsi="仿宋" w:cs="宋体" w:hint="eastAsia"/>
          <w:color w:val="484848"/>
          <w:kern w:val="0"/>
          <w:sz w:val="32"/>
          <w:szCs w:val="32"/>
        </w:rPr>
        <w:br/>
        <w:t xml:space="preserve">　　第二十八条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托育机构工作人员上岗前，应当经医疗卫生机构进行健康检查，合格后方可上岗。</w:t>
      </w:r>
      <w:r w:rsidRPr="002450D2">
        <w:rPr>
          <w:rFonts w:ascii="仿宋" w:eastAsia="仿宋" w:hAnsi="仿宋" w:cs="宋体" w:hint="eastAsia"/>
          <w:color w:val="484848"/>
          <w:kern w:val="0"/>
          <w:sz w:val="32"/>
          <w:szCs w:val="32"/>
        </w:rPr>
        <w:br/>
      </w:r>
      <w:r w:rsidRPr="002450D2">
        <w:rPr>
          <w:rFonts w:ascii="仿宋" w:eastAsia="仿宋" w:hAnsi="仿宋" w:cs="宋体" w:hint="eastAsia"/>
          <w:color w:val="484848"/>
          <w:kern w:val="0"/>
          <w:sz w:val="32"/>
          <w:szCs w:val="32"/>
        </w:rPr>
        <w:lastRenderedPageBreak/>
        <w:t xml:space="preserve">　　托育机构应当组织在岗工作人员每年进行1次健康检查。在岗工作人员患有传染性疾病的，应当立即离岗治疗；治愈后，须持病历和医疗卫生机构出具的健康合格证明，方可返岗工作。</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center"/>
        <w:rPr>
          <w:rFonts w:ascii="仿宋" w:eastAsia="仿宋" w:hAnsi="仿宋" w:cs="宋体" w:hint="eastAsia"/>
          <w:color w:val="484848"/>
          <w:kern w:val="0"/>
          <w:sz w:val="32"/>
          <w:szCs w:val="32"/>
        </w:rPr>
      </w:pPr>
      <w:r w:rsidRPr="002450D2">
        <w:rPr>
          <w:rFonts w:ascii="微软雅黑" w:eastAsia="微软雅黑" w:hAnsi="微软雅黑" w:cs="宋体" w:hint="eastAsia"/>
          <w:b/>
          <w:bCs/>
          <w:color w:val="484848"/>
          <w:kern w:val="0"/>
          <w:sz w:val="44"/>
        </w:rPr>
        <w:t>第六章</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安全管理</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xml:space="preserve">　　第二十九条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托育机构应当落实安全管理主体责任，建立健全安全防护措施和检查制度，配备必要的安保人员和物防、技防设施。</w:t>
      </w:r>
      <w:r w:rsidRPr="002450D2">
        <w:rPr>
          <w:rFonts w:ascii="仿宋" w:eastAsia="仿宋" w:hAnsi="仿宋" w:cs="宋体" w:hint="eastAsia"/>
          <w:color w:val="484848"/>
          <w:kern w:val="0"/>
          <w:sz w:val="32"/>
          <w:szCs w:val="32"/>
        </w:rPr>
        <w:br/>
        <w:t xml:space="preserve">　　第三十条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托育机构应当建立完善的婴幼儿接送制度，婴幼儿应当由婴幼儿监护人或其委托的成年人接送。</w:t>
      </w:r>
      <w:r w:rsidRPr="002450D2">
        <w:rPr>
          <w:rFonts w:ascii="仿宋" w:eastAsia="仿宋" w:hAnsi="仿宋" w:cs="宋体" w:hint="eastAsia"/>
          <w:color w:val="484848"/>
          <w:kern w:val="0"/>
          <w:sz w:val="32"/>
          <w:szCs w:val="32"/>
        </w:rPr>
        <w:br/>
        <w:t xml:space="preserve">　　第三十一条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托育机构应当制订重大自然灾害、传染病、食物中毒、踩踏、火灾、暴力等突发事件的应急预案，定期对工作人员进行安全教育和突发事件应急处理能力培训。</w:t>
      </w:r>
      <w:r w:rsidRPr="002450D2">
        <w:rPr>
          <w:rFonts w:ascii="仿宋" w:eastAsia="仿宋" w:hAnsi="仿宋" w:cs="宋体" w:hint="eastAsia"/>
          <w:color w:val="484848"/>
          <w:kern w:val="0"/>
          <w:sz w:val="32"/>
          <w:szCs w:val="32"/>
        </w:rPr>
        <w:br/>
        <w:t xml:space="preserve">　　托育机构应当明确专兼职消防安全管理人员及管理职责，加强消防设施维护管理，确保用火用电用气安全。</w:t>
      </w:r>
      <w:r w:rsidRPr="002450D2">
        <w:rPr>
          <w:rFonts w:ascii="仿宋" w:eastAsia="仿宋" w:hAnsi="仿宋" w:cs="宋体" w:hint="eastAsia"/>
          <w:color w:val="484848"/>
          <w:kern w:val="0"/>
          <w:sz w:val="32"/>
          <w:szCs w:val="32"/>
        </w:rPr>
        <w:br/>
        <w:t xml:space="preserve">　　托育机构工作人员应当掌握急救的基本技能和防范、避险、逃生、自救的基本方法，在紧急情况下必须优先保障婴幼儿的安全。</w:t>
      </w:r>
      <w:r w:rsidRPr="002450D2">
        <w:rPr>
          <w:rFonts w:ascii="仿宋" w:eastAsia="仿宋" w:hAnsi="仿宋" w:cs="宋体" w:hint="eastAsia"/>
          <w:color w:val="484848"/>
          <w:kern w:val="0"/>
          <w:sz w:val="32"/>
          <w:szCs w:val="32"/>
        </w:rPr>
        <w:br/>
        <w:t xml:space="preserve">　　第三十二条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托育机构应当建立照护服务、安全保卫</w:t>
      </w:r>
      <w:r w:rsidRPr="002450D2">
        <w:rPr>
          <w:rFonts w:ascii="仿宋" w:eastAsia="仿宋" w:hAnsi="仿宋" w:cs="宋体" w:hint="eastAsia"/>
          <w:color w:val="484848"/>
          <w:kern w:val="0"/>
          <w:sz w:val="32"/>
          <w:szCs w:val="32"/>
        </w:rPr>
        <w:lastRenderedPageBreak/>
        <w:t>等监控体系。监控报警系统确保24小时设防，婴幼儿生活和活动区域应当全覆盖。</w:t>
      </w:r>
      <w:r w:rsidRPr="002450D2">
        <w:rPr>
          <w:rFonts w:ascii="仿宋" w:eastAsia="仿宋" w:hAnsi="仿宋" w:cs="宋体" w:hint="eastAsia"/>
          <w:color w:val="484848"/>
          <w:kern w:val="0"/>
          <w:sz w:val="32"/>
          <w:szCs w:val="32"/>
        </w:rPr>
        <w:br/>
        <w:t xml:space="preserve">　　监控录像资料保存期不少于90日。</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center"/>
        <w:rPr>
          <w:rFonts w:ascii="仿宋" w:eastAsia="仿宋" w:hAnsi="仿宋" w:cs="宋体" w:hint="eastAsia"/>
          <w:color w:val="484848"/>
          <w:kern w:val="0"/>
          <w:sz w:val="32"/>
          <w:szCs w:val="32"/>
        </w:rPr>
      </w:pPr>
      <w:r w:rsidRPr="002450D2">
        <w:rPr>
          <w:rFonts w:ascii="微软雅黑" w:eastAsia="微软雅黑" w:hAnsi="微软雅黑" w:cs="宋体" w:hint="eastAsia"/>
          <w:b/>
          <w:bCs/>
          <w:color w:val="484848"/>
          <w:kern w:val="0"/>
          <w:sz w:val="44"/>
        </w:rPr>
        <w:t>第七章</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人员管理</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xml:space="preserve">　　第三十三条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托育机构工作人员应当具有完全民事行为能力和良好的职业道德，热爱婴幼儿，身心健康，无虐待儿童记录，无犯罪记录，并符合国家和地方相关规定要求的资格条件。</w:t>
      </w:r>
      <w:r w:rsidRPr="002450D2">
        <w:rPr>
          <w:rFonts w:ascii="仿宋" w:eastAsia="仿宋" w:hAnsi="仿宋" w:cs="宋体" w:hint="eastAsia"/>
          <w:color w:val="484848"/>
          <w:kern w:val="0"/>
          <w:sz w:val="32"/>
          <w:szCs w:val="32"/>
        </w:rPr>
        <w:br/>
        <w:t xml:space="preserve">　　第三十四条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托育机构应当建立工作人员岗前培训和定期培训制度，通过集中培训、在线学习等方式，不断提高工作人员的专业能力、职业道德和心理健康水平。</w:t>
      </w:r>
      <w:r w:rsidRPr="002450D2">
        <w:rPr>
          <w:rFonts w:ascii="仿宋" w:eastAsia="仿宋" w:hAnsi="仿宋" w:cs="宋体" w:hint="eastAsia"/>
          <w:color w:val="484848"/>
          <w:kern w:val="0"/>
          <w:sz w:val="32"/>
          <w:szCs w:val="32"/>
        </w:rPr>
        <w:br/>
        <w:t xml:space="preserve">　　第三十五条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托育机构应当加强工作人员法治教育，增强法治意识。对虐童等行为实行零容忍，一经发现，严格按照有关法律法规和规定，追究有关负责人和责任人的责任。</w:t>
      </w:r>
      <w:r w:rsidRPr="002450D2">
        <w:rPr>
          <w:rFonts w:ascii="仿宋" w:eastAsia="仿宋" w:hAnsi="仿宋" w:cs="宋体" w:hint="eastAsia"/>
          <w:color w:val="484848"/>
          <w:kern w:val="0"/>
          <w:sz w:val="32"/>
          <w:szCs w:val="32"/>
        </w:rPr>
        <w:br/>
        <w:t xml:space="preserve">　　第三十六条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托育机构应当依法与工作人员签订劳动合同，保障工作人员的合法权益。</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center"/>
        <w:rPr>
          <w:rFonts w:ascii="仿宋" w:eastAsia="仿宋" w:hAnsi="仿宋" w:cs="宋体" w:hint="eastAsia"/>
          <w:color w:val="484848"/>
          <w:kern w:val="0"/>
          <w:sz w:val="32"/>
          <w:szCs w:val="32"/>
        </w:rPr>
      </w:pPr>
      <w:r w:rsidRPr="002450D2">
        <w:rPr>
          <w:rFonts w:ascii="微软雅黑" w:eastAsia="微软雅黑" w:hAnsi="微软雅黑" w:cs="宋体" w:hint="eastAsia"/>
          <w:b/>
          <w:bCs/>
          <w:color w:val="484848"/>
          <w:kern w:val="0"/>
          <w:sz w:val="44"/>
        </w:rPr>
        <w:t>第八章</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监督管理</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lastRenderedPageBreak/>
        <w:t xml:space="preserve">　　第三十七条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托育机构应当加强党组织建设，积极支持工会、共青团、妇联等组织开展活动。</w:t>
      </w:r>
      <w:r w:rsidRPr="002450D2">
        <w:rPr>
          <w:rFonts w:ascii="仿宋" w:eastAsia="仿宋" w:hAnsi="仿宋" w:cs="宋体" w:hint="eastAsia"/>
          <w:color w:val="484848"/>
          <w:kern w:val="0"/>
          <w:sz w:val="32"/>
          <w:szCs w:val="32"/>
        </w:rPr>
        <w:br/>
        <w:t xml:space="preserve">　　托育机构应当建立工会组织或职工代表大会制度，依法加强民主管理和监督。</w:t>
      </w:r>
      <w:r w:rsidRPr="002450D2">
        <w:rPr>
          <w:rFonts w:ascii="仿宋" w:eastAsia="仿宋" w:hAnsi="仿宋" w:cs="宋体" w:hint="eastAsia"/>
          <w:color w:val="484848"/>
          <w:kern w:val="0"/>
          <w:sz w:val="32"/>
          <w:szCs w:val="32"/>
        </w:rPr>
        <w:br/>
        <w:t xml:space="preserve">　　第三十八条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托育机构应当制订年度工作计划，每年年底向卫生健康部门报告工作，必要时随时报告。</w:t>
      </w:r>
      <w:r w:rsidRPr="002450D2">
        <w:rPr>
          <w:rFonts w:ascii="仿宋" w:eastAsia="仿宋" w:hAnsi="仿宋" w:cs="宋体" w:hint="eastAsia"/>
          <w:color w:val="484848"/>
          <w:kern w:val="0"/>
          <w:sz w:val="32"/>
          <w:szCs w:val="32"/>
        </w:rPr>
        <w:br/>
        <w:t xml:space="preserve">　　第三十九条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各级妇幼保健、疾病预防控制、卫生监督等机构应当按照职责加强对托育机构卫生保健工作的业务指导、咨询服务和监督执法。</w:t>
      </w:r>
      <w:r w:rsidRPr="002450D2">
        <w:rPr>
          <w:rFonts w:ascii="仿宋" w:eastAsia="仿宋" w:hAnsi="仿宋" w:cs="宋体" w:hint="eastAsia"/>
          <w:color w:val="484848"/>
          <w:kern w:val="0"/>
          <w:sz w:val="32"/>
          <w:szCs w:val="32"/>
        </w:rPr>
        <w:br/>
        <w:t xml:space="preserve">　　第四十条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建立托育机构信息公示制度和质量评估制度，实施动态管理，加强社会监督。</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center"/>
        <w:rPr>
          <w:rFonts w:ascii="仿宋" w:eastAsia="仿宋" w:hAnsi="仿宋" w:cs="宋体" w:hint="eastAsia"/>
          <w:color w:val="484848"/>
          <w:kern w:val="0"/>
          <w:sz w:val="32"/>
          <w:szCs w:val="32"/>
        </w:rPr>
      </w:pPr>
      <w:r w:rsidRPr="002450D2">
        <w:rPr>
          <w:rFonts w:ascii="微软雅黑" w:eastAsia="微软雅黑" w:hAnsi="微软雅黑" w:cs="宋体" w:hint="eastAsia"/>
          <w:b/>
          <w:bCs/>
          <w:color w:val="484848"/>
          <w:kern w:val="0"/>
          <w:sz w:val="44"/>
        </w:rPr>
        <w:t>第九章</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附</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 </w:t>
      </w:r>
      <w:r w:rsidRPr="002450D2">
        <w:rPr>
          <w:rFonts w:ascii="微软雅黑" w:eastAsia="微软雅黑" w:hAnsi="微软雅黑" w:cs="宋体" w:hint="eastAsia"/>
          <w:b/>
          <w:bCs/>
          <w:color w:val="484848"/>
          <w:kern w:val="0"/>
          <w:sz w:val="44"/>
        </w:rPr>
        <w:t>则</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xml:space="preserve">　　第四十一条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各省、自治区、直辖市卫生健康行政部门可根据本规范制订具体实施办法。</w:t>
      </w:r>
      <w:r w:rsidRPr="002450D2">
        <w:rPr>
          <w:rFonts w:ascii="仿宋" w:eastAsia="仿宋" w:hAnsi="仿宋" w:cs="宋体" w:hint="eastAsia"/>
          <w:color w:val="484848"/>
          <w:kern w:val="0"/>
          <w:sz w:val="32"/>
          <w:szCs w:val="32"/>
        </w:rPr>
        <w:br/>
        <w:t xml:space="preserve">　　第四十二条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本规范自发布之日起施行。</w:t>
      </w:r>
      <w:r w:rsidRPr="002450D2">
        <w:rPr>
          <w:rFonts w:ascii="仿宋" w:eastAsia="仿宋" w:hAnsi="仿宋" w:cs="宋体" w:hint="eastAsia"/>
          <w:color w:val="484848"/>
          <w:kern w:val="0"/>
          <w:sz w:val="32"/>
          <w:szCs w:val="32"/>
        </w:rPr>
        <w:br/>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br/>
        <w:t xml:space="preserve">　　附件：1.托育机构备案书</w:t>
      </w:r>
      <w:r w:rsidRPr="002450D2">
        <w:rPr>
          <w:rFonts w:ascii="仿宋" w:eastAsia="仿宋" w:hAnsi="仿宋" w:cs="宋体" w:hint="eastAsia"/>
          <w:color w:val="484848"/>
          <w:kern w:val="0"/>
          <w:sz w:val="32"/>
          <w:szCs w:val="32"/>
        </w:rPr>
        <w:br/>
        <w:t xml:space="preserve">　　　　　2.备案承诺书</w:t>
      </w:r>
      <w:r w:rsidRPr="002450D2">
        <w:rPr>
          <w:rFonts w:ascii="仿宋" w:eastAsia="仿宋" w:hAnsi="仿宋" w:cs="宋体" w:hint="eastAsia"/>
          <w:color w:val="484848"/>
          <w:kern w:val="0"/>
          <w:sz w:val="32"/>
          <w:szCs w:val="32"/>
        </w:rPr>
        <w:br/>
        <w:t xml:space="preserve">　　　　　3.托育机构备案回执</w:t>
      </w:r>
      <w:r w:rsidRPr="002450D2">
        <w:rPr>
          <w:rFonts w:ascii="仿宋" w:eastAsia="仿宋" w:hAnsi="仿宋" w:cs="宋体" w:hint="eastAsia"/>
          <w:color w:val="484848"/>
          <w:kern w:val="0"/>
          <w:sz w:val="32"/>
          <w:szCs w:val="32"/>
        </w:rPr>
        <w:br/>
        <w:t xml:space="preserve">　　　　　4.托育机构基本条件告知书</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lastRenderedPageBreak/>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附件1</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center"/>
        <w:rPr>
          <w:rFonts w:ascii="仿宋" w:eastAsia="仿宋" w:hAnsi="仿宋" w:cs="宋体" w:hint="eastAsia"/>
          <w:color w:val="484848"/>
          <w:kern w:val="0"/>
          <w:sz w:val="32"/>
          <w:szCs w:val="32"/>
        </w:rPr>
      </w:pPr>
      <w:r w:rsidRPr="002450D2">
        <w:rPr>
          <w:rFonts w:ascii="微软雅黑" w:eastAsia="微软雅黑" w:hAnsi="微软雅黑" w:cs="宋体" w:hint="eastAsia"/>
          <w:b/>
          <w:bCs/>
          <w:color w:val="484848"/>
          <w:kern w:val="0"/>
          <w:sz w:val="44"/>
        </w:rPr>
        <w:t>托育机构备案书</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xml:space="preserve">　　________卫生健康委（局）：</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br/>
        <w:t xml:space="preserve">　　经________（登记机关名称）批准，________(托育机构名称)已于____年____月____日依法登记成立，现向你委（局）进行备案。本机构备案信息如下：</w:t>
      </w:r>
      <w:r w:rsidRPr="002450D2">
        <w:rPr>
          <w:rFonts w:ascii="仿宋" w:eastAsia="仿宋" w:hAnsi="仿宋" w:cs="宋体" w:hint="eastAsia"/>
          <w:color w:val="484848"/>
          <w:kern w:val="0"/>
          <w:sz w:val="32"/>
          <w:szCs w:val="32"/>
        </w:rPr>
        <w:br/>
        <w:t xml:space="preserve">　　机构名称：</w:t>
      </w:r>
      <w:r w:rsidRPr="002450D2">
        <w:rPr>
          <w:rFonts w:ascii="仿宋" w:eastAsia="仿宋" w:hAnsi="仿宋" w:cs="宋体" w:hint="eastAsia"/>
          <w:color w:val="484848"/>
          <w:kern w:val="0"/>
          <w:sz w:val="32"/>
          <w:szCs w:val="32"/>
        </w:rPr>
        <w:br/>
        <w:t xml:space="preserve">　　机构住所：</w:t>
      </w:r>
      <w:r w:rsidRPr="002450D2">
        <w:rPr>
          <w:rFonts w:ascii="仿宋" w:eastAsia="仿宋" w:hAnsi="仿宋" w:cs="宋体" w:hint="eastAsia"/>
          <w:color w:val="484848"/>
          <w:kern w:val="0"/>
          <w:sz w:val="32"/>
          <w:szCs w:val="32"/>
        </w:rPr>
        <w:br/>
        <w:t xml:space="preserve">　　登记机关：</w:t>
      </w:r>
      <w:r w:rsidRPr="002450D2">
        <w:rPr>
          <w:rFonts w:ascii="仿宋" w:eastAsia="仿宋" w:hAnsi="仿宋" w:cs="宋体" w:hint="eastAsia"/>
          <w:color w:val="484848"/>
          <w:kern w:val="0"/>
          <w:sz w:val="32"/>
          <w:szCs w:val="32"/>
        </w:rPr>
        <w:br/>
        <w:t xml:space="preserve">　　统一社会信用代码：</w:t>
      </w:r>
      <w:r w:rsidRPr="002450D2">
        <w:rPr>
          <w:rFonts w:ascii="仿宋" w:eastAsia="仿宋" w:hAnsi="仿宋" w:cs="宋体" w:hint="eastAsia"/>
          <w:color w:val="484848"/>
          <w:kern w:val="0"/>
          <w:sz w:val="32"/>
          <w:szCs w:val="32"/>
        </w:rPr>
        <w:br/>
        <w:t xml:space="preserve">　　机构负责人姓名：</w:t>
      </w:r>
      <w:r w:rsidRPr="002450D2">
        <w:rPr>
          <w:rFonts w:ascii="仿宋" w:eastAsia="仿宋" w:hAnsi="仿宋" w:cs="宋体" w:hint="eastAsia"/>
          <w:color w:val="484848"/>
          <w:kern w:val="0"/>
          <w:sz w:val="32"/>
          <w:szCs w:val="32"/>
        </w:rPr>
        <w:br/>
        <w:t xml:space="preserve">　　机构负责人身份证件号码：</w:t>
      </w:r>
      <w:r w:rsidRPr="002450D2">
        <w:rPr>
          <w:rFonts w:ascii="仿宋" w:eastAsia="仿宋" w:hAnsi="仿宋" w:cs="宋体" w:hint="eastAsia"/>
          <w:color w:val="484848"/>
          <w:kern w:val="0"/>
          <w:sz w:val="32"/>
          <w:szCs w:val="32"/>
        </w:rPr>
        <w:br/>
        <w:t xml:space="preserve">　　机构性质：□营利性</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□非营利性</w:t>
      </w:r>
      <w:r w:rsidRPr="002450D2">
        <w:rPr>
          <w:rFonts w:ascii="仿宋" w:eastAsia="仿宋" w:hAnsi="仿宋" w:cs="宋体" w:hint="eastAsia"/>
          <w:color w:val="484848"/>
          <w:kern w:val="0"/>
          <w:sz w:val="32"/>
          <w:szCs w:val="32"/>
        </w:rPr>
        <w:br/>
        <w:t xml:space="preserve">　　服务范围：□全日托</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□半日托</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□计时托</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□临时托</w:t>
      </w:r>
      <w:r w:rsidRPr="002450D2">
        <w:rPr>
          <w:rFonts w:ascii="仿宋" w:eastAsia="仿宋" w:hAnsi="仿宋" w:cs="宋体" w:hint="eastAsia"/>
          <w:color w:val="484848"/>
          <w:kern w:val="0"/>
          <w:sz w:val="32"/>
          <w:szCs w:val="32"/>
        </w:rPr>
        <w:br/>
        <w:t xml:space="preserve">　　服务场所性质：□自有</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□租赁</w:t>
      </w:r>
      <w:r w:rsidRPr="002450D2">
        <w:rPr>
          <w:rFonts w:ascii="仿宋" w:eastAsia="仿宋" w:hAnsi="仿宋" w:cs="宋体" w:hint="eastAsia"/>
          <w:color w:val="484848"/>
          <w:kern w:val="0"/>
          <w:sz w:val="32"/>
          <w:szCs w:val="32"/>
        </w:rPr>
        <w:br/>
        <w:t xml:space="preserve">　　机构建筑面积：</w:t>
      </w:r>
      <w:r w:rsidRPr="002450D2">
        <w:rPr>
          <w:rFonts w:ascii="仿宋" w:eastAsia="仿宋" w:hAnsi="仿宋" w:cs="宋体" w:hint="eastAsia"/>
          <w:color w:val="484848"/>
          <w:kern w:val="0"/>
          <w:sz w:val="32"/>
          <w:szCs w:val="32"/>
        </w:rPr>
        <w:br/>
        <w:t xml:space="preserve">　　室内使用面积：</w:t>
      </w:r>
      <w:r w:rsidRPr="002450D2">
        <w:rPr>
          <w:rFonts w:ascii="仿宋" w:eastAsia="仿宋" w:hAnsi="仿宋" w:cs="宋体" w:hint="eastAsia"/>
          <w:color w:val="484848"/>
          <w:kern w:val="0"/>
          <w:sz w:val="32"/>
          <w:szCs w:val="32"/>
        </w:rPr>
        <w:br/>
        <w:t xml:space="preserve">　　室外活动场地面积：</w:t>
      </w:r>
      <w:r w:rsidRPr="002450D2">
        <w:rPr>
          <w:rFonts w:ascii="仿宋" w:eastAsia="仿宋" w:hAnsi="仿宋" w:cs="宋体" w:hint="eastAsia"/>
          <w:color w:val="484848"/>
          <w:kern w:val="0"/>
          <w:sz w:val="32"/>
          <w:szCs w:val="32"/>
        </w:rPr>
        <w:br/>
      </w:r>
      <w:r w:rsidRPr="002450D2">
        <w:rPr>
          <w:rFonts w:ascii="仿宋" w:eastAsia="仿宋" w:hAnsi="仿宋" w:cs="宋体" w:hint="eastAsia"/>
          <w:color w:val="484848"/>
          <w:kern w:val="0"/>
          <w:sz w:val="32"/>
          <w:szCs w:val="32"/>
        </w:rPr>
        <w:lastRenderedPageBreak/>
        <w:t xml:space="preserve">　　收托规模：</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人</w:t>
      </w:r>
      <w:r w:rsidRPr="002450D2">
        <w:rPr>
          <w:rFonts w:ascii="仿宋" w:eastAsia="仿宋" w:hAnsi="仿宋" w:cs="宋体" w:hint="eastAsia"/>
          <w:color w:val="484848"/>
          <w:kern w:val="0"/>
          <w:sz w:val="32"/>
          <w:szCs w:val="32"/>
        </w:rPr>
        <w:br/>
        <w:t xml:space="preserve">　　编班类型：□乳儿班</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□托小班</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□托大班</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□混合编班</w:t>
      </w:r>
      <w:r w:rsidRPr="002450D2">
        <w:rPr>
          <w:rFonts w:ascii="仿宋" w:eastAsia="仿宋" w:hAnsi="仿宋" w:cs="宋体" w:hint="eastAsia"/>
          <w:color w:val="484848"/>
          <w:kern w:val="0"/>
          <w:sz w:val="32"/>
          <w:szCs w:val="32"/>
        </w:rPr>
        <w:br/>
        <w:t xml:space="preserve">　　联系人：</w:t>
      </w:r>
      <w:r w:rsidRPr="002450D2">
        <w:rPr>
          <w:rFonts w:ascii="仿宋" w:eastAsia="仿宋" w:hAnsi="仿宋" w:cs="宋体" w:hint="eastAsia"/>
          <w:color w:val="484848"/>
          <w:kern w:val="0"/>
          <w:sz w:val="32"/>
          <w:szCs w:val="32"/>
        </w:rPr>
        <w:br/>
        <w:t xml:space="preserve">　　联系方式：</w:t>
      </w:r>
      <w:r w:rsidRPr="002450D2">
        <w:rPr>
          <w:rFonts w:ascii="仿宋" w:eastAsia="仿宋" w:hAnsi="仿宋" w:cs="宋体" w:hint="eastAsia"/>
          <w:color w:val="484848"/>
          <w:kern w:val="0"/>
          <w:sz w:val="32"/>
          <w:szCs w:val="32"/>
        </w:rPr>
        <w:br/>
        <w:t xml:space="preserve">　　请予以备案。</w:t>
      </w: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right"/>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备案单位：（章）</w:t>
      </w:r>
    </w:p>
    <w:p w:rsidR="002450D2" w:rsidRPr="002450D2" w:rsidRDefault="002450D2" w:rsidP="002450D2">
      <w:pPr>
        <w:widowControl/>
        <w:jc w:val="right"/>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年</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月</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日</w:t>
      </w:r>
      <w:r w:rsidRPr="002450D2">
        <w:rPr>
          <w:rFonts w:ascii="仿宋" w:eastAsia="仿宋" w:hAnsi="仿宋" w:cs="宋体" w:hint="eastAsia"/>
          <w:color w:val="484848"/>
          <w:kern w:val="0"/>
          <w:sz w:val="32"/>
          <w:szCs w:val="32"/>
        </w:rPr>
        <w:t> </w:t>
      </w:r>
    </w:p>
    <w:p w:rsidR="002450D2" w:rsidRPr="002450D2" w:rsidRDefault="002450D2" w:rsidP="002450D2">
      <w:pPr>
        <w:widowControl/>
        <w:jc w:val="right"/>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附件2</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center"/>
        <w:rPr>
          <w:rFonts w:ascii="仿宋" w:eastAsia="仿宋" w:hAnsi="仿宋" w:cs="宋体" w:hint="eastAsia"/>
          <w:color w:val="484848"/>
          <w:kern w:val="0"/>
          <w:sz w:val="32"/>
          <w:szCs w:val="32"/>
        </w:rPr>
      </w:pPr>
      <w:r w:rsidRPr="002450D2">
        <w:rPr>
          <w:rFonts w:ascii="微软雅黑" w:eastAsia="微软雅黑" w:hAnsi="微软雅黑" w:cs="宋体" w:hint="eastAsia"/>
          <w:b/>
          <w:bCs/>
          <w:color w:val="484848"/>
          <w:kern w:val="0"/>
          <w:sz w:val="44"/>
        </w:rPr>
        <w:t>备案承诺书</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xml:space="preserve">　　本单位承诺如实填报备案信息，并将按照有关要求，及时、准确报送后续重大事项变更信息。</w:t>
      </w:r>
      <w:r w:rsidRPr="002450D2">
        <w:rPr>
          <w:rFonts w:ascii="仿宋" w:eastAsia="仿宋" w:hAnsi="仿宋" w:cs="宋体" w:hint="eastAsia"/>
          <w:color w:val="484848"/>
          <w:kern w:val="0"/>
          <w:sz w:val="32"/>
          <w:szCs w:val="32"/>
        </w:rPr>
        <w:br/>
        <w:t xml:space="preserve">　　承诺已了解托育机构管理相关法律法规和标准规范，承诺开展的服务符合《托育机构基本条件告知书》要求。</w:t>
      </w:r>
      <w:r w:rsidRPr="002450D2">
        <w:rPr>
          <w:rFonts w:ascii="仿宋" w:eastAsia="仿宋" w:hAnsi="仿宋" w:cs="宋体" w:hint="eastAsia"/>
          <w:color w:val="484848"/>
          <w:kern w:val="0"/>
          <w:sz w:val="32"/>
          <w:szCs w:val="32"/>
        </w:rPr>
        <w:br/>
        <w:t xml:space="preserve">　　承诺按照诚实信用、安全健康、科学规范、儿童优先的原则和相关标准及规定，开展3岁以下婴幼儿托育服务，不以托育机构名义从事虐待伤害婴幼儿、不正当关联交易等损害婴幼儿及其监护人合法权益和公平竞争市场秩序的行为。</w:t>
      </w:r>
      <w:r w:rsidRPr="002450D2">
        <w:rPr>
          <w:rFonts w:ascii="仿宋" w:eastAsia="仿宋" w:hAnsi="仿宋" w:cs="宋体" w:hint="eastAsia"/>
          <w:color w:val="484848"/>
          <w:kern w:val="0"/>
          <w:sz w:val="32"/>
          <w:szCs w:val="32"/>
        </w:rPr>
        <w:br/>
      </w:r>
      <w:r w:rsidRPr="002450D2">
        <w:rPr>
          <w:rFonts w:ascii="仿宋" w:eastAsia="仿宋" w:hAnsi="仿宋" w:cs="宋体" w:hint="eastAsia"/>
          <w:color w:val="484848"/>
          <w:kern w:val="0"/>
          <w:sz w:val="32"/>
          <w:szCs w:val="32"/>
        </w:rPr>
        <w:lastRenderedPageBreak/>
        <w:t xml:space="preserve">　　承诺主动接受并配合卫生健康部门和其他有关部门的指导、监督和管理。</w:t>
      </w:r>
      <w:r w:rsidRPr="002450D2">
        <w:rPr>
          <w:rFonts w:ascii="仿宋" w:eastAsia="仿宋" w:hAnsi="仿宋" w:cs="宋体" w:hint="eastAsia"/>
          <w:color w:val="484848"/>
          <w:kern w:val="0"/>
          <w:sz w:val="32"/>
          <w:szCs w:val="32"/>
        </w:rPr>
        <w:br/>
        <w:t xml:space="preserve">　　承诺不属实，或者违反上述承诺的，依法承担相应法律责任。</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right"/>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备案单位：（章）</w:t>
      </w:r>
    </w:p>
    <w:p w:rsidR="002450D2" w:rsidRPr="002450D2" w:rsidRDefault="002450D2" w:rsidP="002450D2">
      <w:pPr>
        <w:widowControl/>
        <w:jc w:val="right"/>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机构负责人签字：</w:t>
      </w:r>
    </w:p>
    <w:p w:rsidR="002450D2" w:rsidRPr="002450D2" w:rsidRDefault="002450D2" w:rsidP="002450D2">
      <w:pPr>
        <w:widowControl/>
        <w:jc w:val="right"/>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年</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月</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日</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附件3</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center"/>
        <w:rPr>
          <w:rFonts w:ascii="仿宋" w:eastAsia="仿宋" w:hAnsi="仿宋" w:cs="宋体" w:hint="eastAsia"/>
          <w:color w:val="484848"/>
          <w:kern w:val="0"/>
          <w:sz w:val="32"/>
          <w:szCs w:val="32"/>
        </w:rPr>
      </w:pPr>
      <w:r w:rsidRPr="002450D2">
        <w:rPr>
          <w:rFonts w:ascii="微软雅黑" w:eastAsia="微软雅黑" w:hAnsi="微软雅黑" w:cs="宋体" w:hint="eastAsia"/>
          <w:b/>
          <w:bCs/>
          <w:color w:val="484848"/>
          <w:kern w:val="0"/>
          <w:sz w:val="44"/>
        </w:rPr>
        <w:t>托育机构备案回执</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xml:space="preserve">　　编号：＿＿＿＿＿＿＿＿＿＿</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br/>
        <w:t xml:space="preserve">　　＿＿＿＿＿年＿＿＿＿＿月＿＿＿＿＿日报我委（局）的《托育机构备案书》收到并已备案。</w:t>
      </w:r>
      <w:r w:rsidRPr="002450D2">
        <w:rPr>
          <w:rFonts w:ascii="仿宋" w:eastAsia="仿宋" w:hAnsi="仿宋" w:cs="宋体" w:hint="eastAsia"/>
          <w:color w:val="484848"/>
          <w:kern w:val="0"/>
          <w:sz w:val="32"/>
          <w:szCs w:val="32"/>
        </w:rPr>
        <w:br/>
        <w:t xml:space="preserve">　　备案项目如下：</w:t>
      </w:r>
      <w:r w:rsidRPr="002450D2">
        <w:rPr>
          <w:rFonts w:ascii="仿宋" w:eastAsia="仿宋" w:hAnsi="仿宋" w:cs="宋体" w:hint="eastAsia"/>
          <w:color w:val="484848"/>
          <w:kern w:val="0"/>
          <w:sz w:val="32"/>
          <w:szCs w:val="32"/>
        </w:rPr>
        <w:br/>
        <w:t xml:space="preserve">　　机构名称：</w:t>
      </w:r>
      <w:r w:rsidRPr="002450D2">
        <w:rPr>
          <w:rFonts w:ascii="仿宋" w:eastAsia="仿宋" w:hAnsi="仿宋" w:cs="宋体" w:hint="eastAsia"/>
          <w:color w:val="484848"/>
          <w:kern w:val="0"/>
          <w:sz w:val="32"/>
          <w:szCs w:val="32"/>
        </w:rPr>
        <w:br/>
        <w:t xml:space="preserve">　　机构住所：</w:t>
      </w:r>
      <w:r w:rsidRPr="002450D2">
        <w:rPr>
          <w:rFonts w:ascii="仿宋" w:eastAsia="仿宋" w:hAnsi="仿宋" w:cs="宋体" w:hint="eastAsia"/>
          <w:color w:val="484848"/>
          <w:kern w:val="0"/>
          <w:sz w:val="32"/>
          <w:szCs w:val="32"/>
        </w:rPr>
        <w:br/>
        <w:t xml:space="preserve">　　机构性质：</w:t>
      </w:r>
      <w:r w:rsidRPr="002450D2">
        <w:rPr>
          <w:rFonts w:ascii="仿宋" w:eastAsia="仿宋" w:hAnsi="仿宋" w:cs="宋体" w:hint="eastAsia"/>
          <w:color w:val="484848"/>
          <w:kern w:val="0"/>
          <w:sz w:val="32"/>
          <w:szCs w:val="32"/>
        </w:rPr>
        <w:br/>
        <w:t xml:space="preserve">　　机构负责人姓名：</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right"/>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lastRenderedPageBreak/>
        <w:br/>
        <w:t>＿＿＿＿＿＿＿＿＿＿卫生健康委（局）（章）</w:t>
      </w:r>
      <w:r w:rsidRPr="002450D2">
        <w:rPr>
          <w:rFonts w:ascii="仿宋" w:eastAsia="仿宋" w:hAnsi="仿宋" w:cs="宋体" w:hint="eastAsia"/>
          <w:color w:val="484848"/>
          <w:kern w:val="0"/>
          <w:sz w:val="32"/>
          <w:szCs w:val="32"/>
        </w:rPr>
        <w:br/>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年</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月</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 </w:t>
      </w:r>
      <w:r w:rsidRPr="002450D2">
        <w:rPr>
          <w:rFonts w:ascii="仿宋" w:eastAsia="仿宋" w:hAnsi="仿宋" w:cs="宋体" w:hint="eastAsia"/>
          <w:color w:val="484848"/>
          <w:kern w:val="0"/>
          <w:sz w:val="32"/>
          <w:szCs w:val="32"/>
        </w:rPr>
        <w:t>日</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附件4</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jc w:val="center"/>
        <w:rPr>
          <w:rFonts w:ascii="仿宋" w:eastAsia="仿宋" w:hAnsi="仿宋" w:cs="宋体" w:hint="eastAsia"/>
          <w:color w:val="484848"/>
          <w:kern w:val="0"/>
          <w:sz w:val="32"/>
          <w:szCs w:val="32"/>
        </w:rPr>
      </w:pPr>
      <w:r w:rsidRPr="002450D2">
        <w:rPr>
          <w:rFonts w:ascii="微软雅黑" w:eastAsia="微软雅黑" w:hAnsi="微软雅黑" w:cs="宋体" w:hint="eastAsia"/>
          <w:b/>
          <w:bCs/>
          <w:color w:val="484848"/>
          <w:kern w:val="0"/>
          <w:sz w:val="44"/>
        </w:rPr>
        <w:t>托育机构基本条件告知书</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xml:space="preserve">　　托育机构应当依照相关法律法规和标准规范开展服务活动，并符合下列基本条件：</w:t>
      </w:r>
      <w:r w:rsidRPr="002450D2">
        <w:rPr>
          <w:rFonts w:ascii="仿宋" w:eastAsia="仿宋" w:hAnsi="仿宋" w:cs="宋体" w:hint="eastAsia"/>
          <w:color w:val="484848"/>
          <w:kern w:val="0"/>
          <w:sz w:val="32"/>
          <w:szCs w:val="32"/>
        </w:rPr>
        <w:br/>
        <w:t xml:space="preserve">　　一、应当符合《中华人民共和国未成年人保护法》《中华人民共和国建筑法》《中华人民共和国消防法》《托儿所幼儿园卫生保健管理办法》等法律法规，以及《托儿所、幼儿园建筑设计规范》《建筑设计防火规范》等国家标准或者行业标准。</w:t>
      </w:r>
      <w:r w:rsidRPr="002450D2">
        <w:rPr>
          <w:rFonts w:ascii="仿宋" w:eastAsia="仿宋" w:hAnsi="仿宋" w:cs="宋体" w:hint="eastAsia"/>
          <w:color w:val="484848"/>
          <w:kern w:val="0"/>
          <w:sz w:val="32"/>
          <w:szCs w:val="32"/>
        </w:rPr>
        <w:br/>
        <w:t xml:space="preserve">　　二、应当符合《托育机构设置标准（试行）》《托育机构管理规范（试行）》等要求。</w:t>
      </w:r>
      <w:r w:rsidRPr="002450D2">
        <w:rPr>
          <w:rFonts w:ascii="仿宋" w:eastAsia="仿宋" w:hAnsi="仿宋" w:cs="宋体" w:hint="eastAsia"/>
          <w:color w:val="484848"/>
          <w:kern w:val="0"/>
          <w:sz w:val="32"/>
          <w:szCs w:val="32"/>
        </w:rPr>
        <w:br/>
        <w:t xml:space="preserve">　　三、提供餐饮服务的，应当符合《中华人民共和国食品安全法》等法律法规，以及相应的食品安全标准。</w:t>
      </w:r>
      <w:r w:rsidRPr="002450D2">
        <w:rPr>
          <w:rFonts w:ascii="仿宋" w:eastAsia="仿宋" w:hAnsi="仿宋" w:cs="宋体" w:hint="eastAsia"/>
          <w:color w:val="484848"/>
          <w:kern w:val="0"/>
          <w:sz w:val="32"/>
          <w:szCs w:val="32"/>
        </w:rPr>
        <w:br/>
        <w:t xml:space="preserve">　　四、法律法规规定的其他条件。</w:t>
      </w:r>
    </w:p>
    <w:p w:rsidR="002450D2" w:rsidRPr="002450D2" w:rsidRDefault="002450D2" w:rsidP="002450D2">
      <w:pPr>
        <w:widowControl/>
        <w:rPr>
          <w:rFonts w:ascii="仿宋" w:eastAsia="仿宋" w:hAnsi="仿宋" w:cs="宋体" w:hint="eastAsia"/>
          <w:color w:val="484848"/>
          <w:kern w:val="0"/>
          <w:sz w:val="32"/>
          <w:szCs w:val="32"/>
        </w:rPr>
      </w:pPr>
      <w:r w:rsidRPr="002450D2">
        <w:rPr>
          <w:rFonts w:ascii="仿宋" w:eastAsia="仿宋" w:hAnsi="仿宋" w:cs="宋体" w:hint="eastAsia"/>
          <w:color w:val="484848"/>
          <w:kern w:val="0"/>
          <w:sz w:val="32"/>
          <w:szCs w:val="32"/>
        </w:rPr>
        <w:t> </w:t>
      </w:r>
    </w:p>
    <w:p w:rsidR="0096264F" w:rsidRPr="00147B61" w:rsidRDefault="0096264F" w:rsidP="002450D2">
      <w:pPr>
        <w:widowControl/>
        <w:shd w:val="clear" w:color="auto" w:fill="FFFFFF"/>
        <w:ind w:right="640"/>
        <w:rPr>
          <w:rFonts w:ascii="仿宋" w:eastAsia="仿宋" w:hAnsi="仿宋" w:cs="宋体"/>
          <w:color w:val="222222"/>
          <w:kern w:val="0"/>
          <w:sz w:val="32"/>
          <w:szCs w:val="32"/>
        </w:rPr>
      </w:pPr>
    </w:p>
    <w:sectPr w:rsidR="0096264F" w:rsidRPr="00147B61" w:rsidSect="000939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93C" w:rsidRDefault="0069793C" w:rsidP="00147B61">
      <w:r>
        <w:separator/>
      </w:r>
    </w:p>
  </w:endnote>
  <w:endnote w:type="continuationSeparator" w:id="0">
    <w:p w:rsidR="0069793C" w:rsidRDefault="0069793C" w:rsidP="00147B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93C" w:rsidRDefault="0069793C" w:rsidP="00147B61">
      <w:r>
        <w:separator/>
      </w:r>
    </w:p>
  </w:footnote>
  <w:footnote w:type="continuationSeparator" w:id="0">
    <w:p w:rsidR="0069793C" w:rsidRDefault="0069793C" w:rsidP="00147B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7B61"/>
    <w:rsid w:val="000939C4"/>
    <w:rsid w:val="00147B61"/>
    <w:rsid w:val="002450D2"/>
    <w:rsid w:val="0069793C"/>
    <w:rsid w:val="0096264F"/>
    <w:rsid w:val="00D214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9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7B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7B61"/>
    <w:rPr>
      <w:sz w:val="18"/>
      <w:szCs w:val="18"/>
    </w:rPr>
  </w:style>
  <w:style w:type="paragraph" w:styleId="a4">
    <w:name w:val="footer"/>
    <w:basedOn w:val="a"/>
    <w:link w:val="Char0"/>
    <w:uiPriority w:val="99"/>
    <w:semiHidden/>
    <w:unhideWhenUsed/>
    <w:rsid w:val="00147B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7B61"/>
    <w:rPr>
      <w:sz w:val="18"/>
      <w:szCs w:val="18"/>
    </w:rPr>
  </w:style>
  <w:style w:type="character" w:styleId="a5">
    <w:name w:val="Hyperlink"/>
    <w:basedOn w:val="a0"/>
    <w:uiPriority w:val="99"/>
    <w:semiHidden/>
    <w:unhideWhenUsed/>
    <w:rsid w:val="00147B61"/>
    <w:rPr>
      <w:color w:val="0000FF"/>
      <w:u w:val="single"/>
    </w:rPr>
  </w:style>
  <w:style w:type="paragraph" w:styleId="a6">
    <w:name w:val="Normal (Web)"/>
    <w:basedOn w:val="a"/>
    <w:uiPriority w:val="99"/>
    <w:semiHidden/>
    <w:unhideWhenUsed/>
    <w:rsid w:val="00147B61"/>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147B61"/>
    <w:rPr>
      <w:sz w:val="18"/>
      <w:szCs w:val="18"/>
    </w:rPr>
  </w:style>
  <w:style w:type="character" w:customStyle="1" w:styleId="Char1">
    <w:name w:val="批注框文本 Char"/>
    <w:basedOn w:val="a0"/>
    <w:link w:val="a7"/>
    <w:uiPriority w:val="99"/>
    <w:semiHidden/>
    <w:rsid w:val="00147B61"/>
    <w:rPr>
      <w:sz w:val="18"/>
      <w:szCs w:val="18"/>
    </w:rPr>
  </w:style>
  <w:style w:type="character" w:customStyle="1" w:styleId="mr">
    <w:name w:val="mr"/>
    <w:basedOn w:val="a0"/>
    <w:rsid w:val="002450D2"/>
  </w:style>
  <w:style w:type="character" w:styleId="a8">
    <w:name w:val="Strong"/>
    <w:basedOn w:val="a0"/>
    <w:uiPriority w:val="22"/>
    <w:qFormat/>
    <w:rsid w:val="002450D2"/>
    <w:rPr>
      <w:b/>
      <w:bCs/>
    </w:rPr>
  </w:style>
</w:styles>
</file>

<file path=word/webSettings.xml><?xml version="1.0" encoding="utf-8"?>
<w:webSettings xmlns:r="http://schemas.openxmlformats.org/officeDocument/2006/relationships" xmlns:w="http://schemas.openxmlformats.org/wordprocessingml/2006/main">
  <w:divs>
    <w:div w:id="1215771509">
      <w:bodyDiv w:val="1"/>
      <w:marLeft w:val="0"/>
      <w:marRight w:val="0"/>
      <w:marTop w:val="0"/>
      <w:marBottom w:val="0"/>
      <w:divBdr>
        <w:top w:val="none" w:sz="0" w:space="0" w:color="auto"/>
        <w:left w:val="none" w:sz="0" w:space="0" w:color="auto"/>
        <w:bottom w:val="none" w:sz="0" w:space="0" w:color="auto"/>
        <w:right w:val="none" w:sz="0" w:space="0" w:color="auto"/>
      </w:divBdr>
      <w:divsChild>
        <w:div w:id="1448155501">
          <w:marLeft w:val="0"/>
          <w:marRight w:val="0"/>
          <w:marTop w:val="225"/>
          <w:marBottom w:val="0"/>
          <w:divBdr>
            <w:top w:val="none" w:sz="0" w:space="0" w:color="auto"/>
            <w:left w:val="none" w:sz="0" w:space="0" w:color="auto"/>
            <w:bottom w:val="single" w:sz="4" w:space="0" w:color="E5E5E5"/>
            <w:right w:val="none" w:sz="0" w:space="0" w:color="auto"/>
          </w:divBdr>
          <w:divsChild>
            <w:div w:id="1777283354">
              <w:marLeft w:val="0"/>
              <w:marRight w:val="0"/>
              <w:marTop w:val="0"/>
              <w:marBottom w:val="0"/>
              <w:divBdr>
                <w:top w:val="none" w:sz="0" w:space="0" w:color="auto"/>
                <w:left w:val="none" w:sz="0" w:space="0" w:color="auto"/>
                <w:bottom w:val="none" w:sz="0" w:space="0" w:color="auto"/>
                <w:right w:val="none" w:sz="0" w:space="0" w:color="auto"/>
              </w:divBdr>
            </w:div>
          </w:divsChild>
        </w:div>
        <w:div w:id="2009212749">
          <w:marLeft w:val="0"/>
          <w:marRight w:val="0"/>
          <w:marTop w:val="0"/>
          <w:marBottom w:val="0"/>
          <w:divBdr>
            <w:top w:val="none" w:sz="0" w:space="0" w:color="auto"/>
            <w:left w:val="none" w:sz="0" w:space="0" w:color="auto"/>
            <w:bottom w:val="none" w:sz="0" w:space="0" w:color="auto"/>
            <w:right w:val="none" w:sz="0" w:space="0" w:color="auto"/>
          </w:divBdr>
        </w:div>
      </w:divsChild>
    </w:div>
    <w:div w:id="1263681765">
      <w:bodyDiv w:val="1"/>
      <w:marLeft w:val="0"/>
      <w:marRight w:val="0"/>
      <w:marTop w:val="0"/>
      <w:marBottom w:val="0"/>
      <w:divBdr>
        <w:top w:val="none" w:sz="0" w:space="0" w:color="auto"/>
        <w:left w:val="none" w:sz="0" w:space="0" w:color="auto"/>
        <w:bottom w:val="none" w:sz="0" w:space="0" w:color="auto"/>
        <w:right w:val="none" w:sz="0" w:space="0" w:color="auto"/>
      </w:divBdr>
      <w:divsChild>
        <w:div w:id="1757482800">
          <w:marLeft w:val="0"/>
          <w:marRight w:val="0"/>
          <w:marTop w:val="225"/>
          <w:marBottom w:val="0"/>
          <w:divBdr>
            <w:top w:val="none" w:sz="0" w:space="0" w:color="auto"/>
            <w:left w:val="none" w:sz="0" w:space="0" w:color="auto"/>
            <w:bottom w:val="single" w:sz="4" w:space="0" w:color="E5E5E5"/>
            <w:right w:val="none" w:sz="0" w:space="0" w:color="auto"/>
          </w:divBdr>
          <w:divsChild>
            <w:div w:id="1787501639">
              <w:marLeft w:val="0"/>
              <w:marRight w:val="0"/>
              <w:marTop w:val="0"/>
              <w:marBottom w:val="0"/>
              <w:divBdr>
                <w:top w:val="none" w:sz="0" w:space="0" w:color="auto"/>
                <w:left w:val="none" w:sz="0" w:space="0" w:color="auto"/>
                <w:bottom w:val="none" w:sz="0" w:space="0" w:color="auto"/>
                <w:right w:val="none" w:sz="0" w:space="0" w:color="auto"/>
              </w:divBdr>
            </w:div>
          </w:divsChild>
        </w:div>
        <w:div w:id="99426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rkjcyjtfzs/s7785/201910/3dee83fb6d1246329fb848430e232203.s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932</Words>
  <Characters>5318</Characters>
  <Application>Microsoft Office Word</Application>
  <DocSecurity>0</DocSecurity>
  <Lines>44</Lines>
  <Paragraphs>12</Paragraphs>
  <ScaleCrop>false</ScaleCrop>
  <Company>Microsoft</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4</cp:revision>
  <dcterms:created xsi:type="dcterms:W3CDTF">2019-07-09T01:02:00Z</dcterms:created>
  <dcterms:modified xsi:type="dcterms:W3CDTF">2019-10-16T00:39:00Z</dcterms:modified>
</cp:coreProperties>
</file>